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E418" w14:textId="77777777" w:rsidR="00D67989" w:rsidRPr="008B0878" w:rsidRDefault="00D67989" w:rsidP="00D67989">
      <w:pPr>
        <w:rPr>
          <w:rFonts w:ascii="Akkurat Pro" w:hAnsi="Akkurat Pro"/>
          <w:b/>
          <w:bCs/>
          <w:sz w:val="22"/>
          <w:szCs w:val="22"/>
          <w:lang w:val="fr-CA"/>
        </w:rPr>
      </w:pPr>
      <w:r w:rsidRPr="008B0878">
        <w:rPr>
          <w:rFonts w:ascii="Akkurat Pro" w:hAnsi="Akkurat Pro"/>
          <w:b/>
          <w:bCs/>
          <w:sz w:val="22"/>
          <w:szCs w:val="22"/>
          <w:lang w:val="fr-CA"/>
        </w:rPr>
        <w:t>Modérateur</w:t>
      </w:r>
      <w:r w:rsidRPr="008B0878" w:rsidDel="007F79EA">
        <w:rPr>
          <w:rFonts w:ascii="Akkurat Pro" w:hAnsi="Akkurat Pro"/>
          <w:b/>
          <w:bCs/>
          <w:sz w:val="22"/>
          <w:szCs w:val="22"/>
          <w:lang w:val="fr-CA"/>
        </w:rPr>
        <w:t xml:space="preserve"> </w:t>
      </w:r>
    </w:p>
    <w:p w14:paraId="5BDE71C0" w14:textId="77777777" w:rsidR="00E67AA2" w:rsidRPr="008B0878" w:rsidRDefault="00E67AA2" w:rsidP="00D67989">
      <w:pPr>
        <w:rPr>
          <w:rFonts w:ascii="Akkurat Pro" w:hAnsi="Akkurat Pro"/>
          <w:b/>
          <w:bCs/>
          <w:sz w:val="22"/>
          <w:szCs w:val="22"/>
          <w:lang w:val="fr-CA"/>
        </w:rPr>
      </w:pPr>
    </w:p>
    <w:p w14:paraId="091213EF" w14:textId="7E66FAB9"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Bienvenue à l’assemblée de 2025 de l’Ordre des enseignantes et des enseignants de l’Ontario.</w:t>
      </w:r>
    </w:p>
    <w:p w14:paraId="1593678E" w14:textId="77777777" w:rsidR="00936CB6" w:rsidRPr="008B0878" w:rsidRDefault="00936CB6" w:rsidP="00936CB6">
      <w:pPr>
        <w:pStyle w:val="PlainText"/>
        <w:rPr>
          <w:rFonts w:ascii="Akkurat Pro" w:hAnsi="Akkurat Pro" w:cs="Courier New"/>
          <w:sz w:val="22"/>
          <w:szCs w:val="22"/>
          <w:lang w:val="fr-CA"/>
        </w:rPr>
      </w:pPr>
    </w:p>
    <w:p w14:paraId="0A90D31D" w14:textId="4FAD76BA"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Avant de commencer, quelques renseignements importants.</w:t>
      </w:r>
    </w:p>
    <w:p w14:paraId="70FFC5F7" w14:textId="77777777" w:rsidR="00936CB6" w:rsidRPr="008B0878" w:rsidRDefault="00936CB6" w:rsidP="00936CB6">
      <w:pPr>
        <w:pStyle w:val="PlainText"/>
        <w:rPr>
          <w:rFonts w:ascii="Akkurat Pro" w:hAnsi="Akkurat Pro" w:cs="Courier New"/>
          <w:sz w:val="22"/>
          <w:szCs w:val="22"/>
          <w:lang w:val="fr-CA"/>
        </w:rPr>
      </w:pPr>
    </w:p>
    <w:p w14:paraId="40ED35D4" w14:textId="77777777"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Cette rencontre est une rencontre Zoom.</w:t>
      </w:r>
    </w:p>
    <w:p w14:paraId="6736EB64" w14:textId="77777777" w:rsidR="00936CB6" w:rsidRPr="008B0878" w:rsidRDefault="00936CB6" w:rsidP="00936CB6">
      <w:pPr>
        <w:pStyle w:val="PlainText"/>
        <w:rPr>
          <w:rFonts w:ascii="Akkurat Pro" w:hAnsi="Akkurat Pro" w:cs="Courier New"/>
          <w:sz w:val="22"/>
          <w:szCs w:val="22"/>
          <w:lang w:val="fr-CA"/>
        </w:rPr>
      </w:pPr>
    </w:p>
    <w:p w14:paraId="65D3BC50" w14:textId="4CB0B096"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Cela signifie que les participants n’auront pas la possibilité d’activer leur caméra ou leur micro.</w:t>
      </w:r>
    </w:p>
    <w:p w14:paraId="06EC466C" w14:textId="77777777" w:rsidR="00936CB6" w:rsidRPr="008B0878" w:rsidRDefault="00936CB6" w:rsidP="00936CB6">
      <w:pPr>
        <w:pStyle w:val="PlainText"/>
        <w:rPr>
          <w:rFonts w:ascii="Akkurat Pro" w:hAnsi="Akkurat Pro" w:cs="Courier New"/>
          <w:sz w:val="22"/>
          <w:szCs w:val="22"/>
          <w:lang w:val="fr-CA"/>
        </w:rPr>
      </w:pPr>
    </w:p>
    <w:p w14:paraId="454A20D0" w14:textId="7625D666"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Cette réunion bénéficie d’une interprétation simultanée en français et en anglais, et d’un sous-titrage optionnel.</w:t>
      </w:r>
    </w:p>
    <w:p w14:paraId="47D9AD7E" w14:textId="77777777" w:rsidR="00936CB6" w:rsidRPr="008B0878" w:rsidRDefault="00936CB6" w:rsidP="00936CB6">
      <w:pPr>
        <w:pStyle w:val="PlainText"/>
        <w:rPr>
          <w:rFonts w:ascii="Akkurat Pro" w:hAnsi="Akkurat Pro" w:cs="Courier New"/>
          <w:sz w:val="22"/>
          <w:szCs w:val="22"/>
          <w:lang w:val="fr-CA"/>
        </w:rPr>
      </w:pPr>
    </w:p>
    <w:p w14:paraId="18A5C652" w14:textId="5986E1F7"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 xml:space="preserve">Pour accéder à l’interprétation linguistique, veuillez cliquer sur l’icône représentant un globe dans la barre d’outils de contrôle de la </w:t>
      </w:r>
      <w:proofErr w:type="spellStart"/>
      <w:proofErr w:type="gramStart"/>
      <w:r w:rsidRPr="008B0878">
        <w:rPr>
          <w:rFonts w:ascii="Akkurat Pro" w:hAnsi="Akkurat Pro" w:cs="Courier New"/>
          <w:sz w:val="22"/>
          <w:szCs w:val="22"/>
          <w:lang w:val="fr-CA"/>
        </w:rPr>
        <w:t>réunion,puis</w:t>
      </w:r>
      <w:proofErr w:type="spellEnd"/>
      <w:proofErr w:type="gramEnd"/>
      <w:r w:rsidRPr="008B0878">
        <w:rPr>
          <w:rFonts w:ascii="Akkurat Pro" w:hAnsi="Akkurat Pro" w:cs="Courier New"/>
          <w:sz w:val="22"/>
          <w:szCs w:val="22"/>
          <w:lang w:val="fr-CA"/>
        </w:rPr>
        <w:t xml:space="preserve"> cliquer sur la langue que vous souhaitez entendre.</w:t>
      </w:r>
    </w:p>
    <w:p w14:paraId="2AB600D9" w14:textId="77777777" w:rsidR="00936CB6" w:rsidRPr="008B0878" w:rsidRDefault="00936CB6" w:rsidP="00936CB6">
      <w:pPr>
        <w:pStyle w:val="PlainText"/>
        <w:rPr>
          <w:rFonts w:ascii="Akkurat Pro" w:hAnsi="Akkurat Pro" w:cs="Courier New"/>
          <w:sz w:val="22"/>
          <w:szCs w:val="22"/>
          <w:lang w:val="fr-CA"/>
        </w:rPr>
      </w:pPr>
    </w:p>
    <w:p w14:paraId="6D2ABA7A" w14:textId="2C0501D0"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 xml:space="preserve">Sur un appareil mobile, appuyez sur les points de suspension dans la barre d’outils de contrôle de la </w:t>
      </w:r>
      <w:proofErr w:type="spellStart"/>
      <w:proofErr w:type="gramStart"/>
      <w:r w:rsidRPr="008B0878">
        <w:rPr>
          <w:rFonts w:ascii="Akkurat Pro" w:hAnsi="Akkurat Pro" w:cs="Courier New"/>
          <w:sz w:val="22"/>
          <w:szCs w:val="22"/>
          <w:lang w:val="fr-CA"/>
        </w:rPr>
        <w:t>réunion,appuyez</w:t>
      </w:r>
      <w:proofErr w:type="spellEnd"/>
      <w:proofErr w:type="gramEnd"/>
      <w:r w:rsidRPr="008B0878">
        <w:rPr>
          <w:rFonts w:ascii="Akkurat Pro" w:hAnsi="Akkurat Pro" w:cs="Courier New"/>
          <w:sz w:val="22"/>
          <w:szCs w:val="22"/>
          <w:lang w:val="fr-CA"/>
        </w:rPr>
        <w:t xml:space="preserve"> sur l’interprétation linguistique, appuyez sur la langue que vous souhaitez, puis</w:t>
      </w:r>
      <w:proofErr w:type="gramStart"/>
      <w:r w:rsidRPr="008B0878">
        <w:rPr>
          <w:rFonts w:ascii="Akkurat Pro" w:hAnsi="Akkurat Pro" w:cs="Courier New"/>
          <w:sz w:val="22"/>
          <w:szCs w:val="22"/>
          <w:lang w:val="fr-CA"/>
        </w:rPr>
        <w:t xml:space="preserve"> «Terminer</w:t>
      </w:r>
      <w:proofErr w:type="gramEnd"/>
      <w:r w:rsidRPr="008B0878">
        <w:rPr>
          <w:rFonts w:ascii="Akkurat Pro" w:hAnsi="Akkurat Pro" w:cs="Courier New"/>
          <w:sz w:val="22"/>
          <w:szCs w:val="22"/>
          <w:lang w:val="fr-CA"/>
        </w:rPr>
        <w:t>».</w:t>
      </w:r>
    </w:p>
    <w:p w14:paraId="1B40D56E" w14:textId="77777777" w:rsidR="00936CB6" w:rsidRPr="008B0878" w:rsidRDefault="00936CB6" w:rsidP="00936CB6">
      <w:pPr>
        <w:pStyle w:val="PlainText"/>
        <w:rPr>
          <w:rFonts w:ascii="Akkurat Pro" w:hAnsi="Akkurat Pro" w:cs="Courier New"/>
          <w:sz w:val="22"/>
          <w:szCs w:val="22"/>
          <w:lang w:val="fr-CA"/>
        </w:rPr>
      </w:pPr>
    </w:p>
    <w:p w14:paraId="591B0CF0" w14:textId="0FAADE51"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Pour accéder au sous-titrage, cliquez ou appuyez sur l’icône CC</w:t>
      </w:r>
      <w:r w:rsidR="00D67989"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dans la barre d’outils de contrôle de la réunion.  </w:t>
      </w:r>
    </w:p>
    <w:p w14:paraId="7DCC47D9" w14:textId="77777777" w:rsidR="00936CB6" w:rsidRPr="008B0878" w:rsidRDefault="00936CB6" w:rsidP="00936CB6">
      <w:pPr>
        <w:pStyle w:val="PlainText"/>
        <w:rPr>
          <w:rFonts w:ascii="Akkurat Pro" w:hAnsi="Akkurat Pro" w:cs="Courier New"/>
          <w:sz w:val="22"/>
          <w:szCs w:val="22"/>
          <w:lang w:val="fr-CA"/>
        </w:rPr>
      </w:pPr>
    </w:p>
    <w:p w14:paraId="0B701084" w14:textId="291F715E"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J’ai maintenant le plaisir de vous présenter la présidente par intérim du conseil, Tammy Webster.</w:t>
      </w:r>
    </w:p>
    <w:p w14:paraId="097D7F78" w14:textId="77777777" w:rsidR="00D67989" w:rsidRPr="008B0878" w:rsidRDefault="00D67989" w:rsidP="00936CB6">
      <w:pPr>
        <w:pStyle w:val="PlainText"/>
        <w:rPr>
          <w:rFonts w:ascii="Akkurat Pro" w:hAnsi="Akkurat Pro" w:cs="Courier New"/>
          <w:sz w:val="22"/>
          <w:szCs w:val="22"/>
          <w:lang w:val="fr-CA"/>
        </w:rPr>
      </w:pPr>
    </w:p>
    <w:p w14:paraId="5DB19743" w14:textId="66DAA217" w:rsidR="00D67989" w:rsidRPr="008B0878" w:rsidRDefault="00D67989" w:rsidP="00D67989">
      <w:pPr>
        <w:rPr>
          <w:rFonts w:ascii="Akkurat Pro" w:hAnsi="Akkurat Pro"/>
          <w:b/>
          <w:bCs/>
          <w:sz w:val="22"/>
          <w:szCs w:val="22"/>
          <w:lang w:val="fr-CA"/>
        </w:rPr>
      </w:pPr>
      <w:r w:rsidRPr="008B0878">
        <w:rPr>
          <w:rFonts w:ascii="Akkurat Pro" w:hAnsi="Akkurat Pro"/>
          <w:b/>
          <w:bCs/>
          <w:sz w:val="22"/>
          <w:szCs w:val="22"/>
          <w:lang w:val="fr-CA"/>
        </w:rPr>
        <w:t>Tammy Webster</w:t>
      </w:r>
      <w:r w:rsidR="00974C9A" w:rsidRPr="008B0878">
        <w:rPr>
          <w:rFonts w:ascii="Akkurat Pro" w:hAnsi="Akkurat Pro"/>
          <w:b/>
          <w:bCs/>
          <w:sz w:val="22"/>
          <w:szCs w:val="22"/>
          <w:lang w:val="fr-CA"/>
        </w:rPr>
        <w:t>, EAO</w:t>
      </w:r>
    </w:p>
    <w:p w14:paraId="3A1D117A" w14:textId="77777777" w:rsidR="00D67989" w:rsidRPr="008B0878" w:rsidRDefault="00D67989" w:rsidP="00936CB6">
      <w:pPr>
        <w:pStyle w:val="PlainText"/>
        <w:rPr>
          <w:rFonts w:ascii="Akkurat Pro" w:hAnsi="Akkurat Pro" w:cs="Courier New"/>
          <w:sz w:val="22"/>
          <w:szCs w:val="22"/>
          <w:lang w:val="fr-CA"/>
        </w:rPr>
      </w:pPr>
    </w:p>
    <w:p w14:paraId="210DF342" w14:textId="77777777" w:rsidR="00E67AA2"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Merci, Ryan. Alors, bonsoir à toutes et à tous. Bienvenue à l’assemblée annuelle de 2025 des membres de l’Ordre des enseignantes et des enseignants de l’Ontario.</w:t>
      </w:r>
      <w:r w:rsidR="00D67989" w:rsidRPr="008B0878">
        <w:rPr>
          <w:rFonts w:ascii="Akkurat Pro" w:hAnsi="Akkurat Pro" w:cs="Courier New"/>
          <w:sz w:val="22"/>
          <w:szCs w:val="22"/>
          <w:lang w:val="fr-CA"/>
        </w:rPr>
        <w:t xml:space="preserve"> </w:t>
      </w:r>
    </w:p>
    <w:p w14:paraId="5CC3FB08" w14:textId="77777777" w:rsidR="00E67AA2" w:rsidRPr="008B0878" w:rsidRDefault="00E67AA2" w:rsidP="00936CB6">
      <w:pPr>
        <w:pStyle w:val="PlainText"/>
        <w:rPr>
          <w:rFonts w:ascii="Akkurat Pro" w:hAnsi="Akkurat Pro" w:cs="Courier New"/>
          <w:sz w:val="22"/>
          <w:szCs w:val="22"/>
          <w:lang w:val="fr-CA"/>
        </w:rPr>
      </w:pPr>
    </w:p>
    <w:p w14:paraId="611F0358" w14:textId="2F39F049"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Je suis Tammy Webster, je suis enseignante en Ontario et présidente par intérim du conseil de l’Ordre.</w:t>
      </w:r>
    </w:p>
    <w:p w14:paraId="7DD033D6" w14:textId="77777777" w:rsidR="00936CB6" w:rsidRPr="008B0878" w:rsidRDefault="00936CB6" w:rsidP="00936CB6">
      <w:pPr>
        <w:pStyle w:val="PlainText"/>
        <w:rPr>
          <w:rFonts w:ascii="Akkurat Pro" w:hAnsi="Akkurat Pro" w:cs="Courier New"/>
          <w:sz w:val="22"/>
          <w:szCs w:val="22"/>
          <w:lang w:val="fr-CA"/>
        </w:rPr>
      </w:pPr>
    </w:p>
    <w:p w14:paraId="52A7C420" w14:textId="77777777" w:rsidR="00E67AA2"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 xml:space="preserve">Merci de vous joindre à nous. </w:t>
      </w:r>
    </w:p>
    <w:p w14:paraId="0B364A22" w14:textId="77777777" w:rsidR="00E67AA2" w:rsidRPr="008B0878" w:rsidRDefault="00E67AA2" w:rsidP="00936CB6">
      <w:pPr>
        <w:pStyle w:val="PlainText"/>
        <w:rPr>
          <w:rFonts w:ascii="Akkurat Pro" w:hAnsi="Akkurat Pro" w:cs="Courier New"/>
          <w:sz w:val="22"/>
          <w:szCs w:val="22"/>
          <w:lang w:val="fr-CA"/>
        </w:rPr>
      </w:pPr>
    </w:p>
    <w:p w14:paraId="5F732294" w14:textId="091BD13A"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Je porte un haut sans manches mauve,</w:t>
      </w:r>
      <w:r w:rsidR="00D67989"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j’ai des cheveux gris mi-longs et je porte des lunettes noires.</w:t>
      </w:r>
    </w:p>
    <w:p w14:paraId="5F026C2B" w14:textId="77777777" w:rsidR="00936CB6" w:rsidRPr="008B0878" w:rsidRDefault="00936CB6" w:rsidP="00936CB6">
      <w:pPr>
        <w:pStyle w:val="PlainText"/>
        <w:rPr>
          <w:rFonts w:ascii="Akkurat Pro" w:hAnsi="Akkurat Pro" w:cs="Courier New"/>
          <w:sz w:val="22"/>
          <w:szCs w:val="22"/>
          <w:lang w:val="fr-CA"/>
        </w:rPr>
      </w:pPr>
    </w:p>
    <w:p w14:paraId="2534A465" w14:textId="1AAF751D"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Dans l’esprit de la réconciliation et en vue de repenser les relations,</w:t>
      </w:r>
      <w:r w:rsidR="00D67989"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j’encourage chacun d’entre vous à réfléchir à son rôle en tant qu’invité.</w:t>
      </w:r>
    </w:p>
    <w:p w14:paraId="6F937A46" w14:textId="77777777" w:rsidR="00936CB6" w:rsidRPr="008B0878" w:rsidRDefault="00936CB6" w:rsidP="00936CB6">
      <w:pPr>
        <w:pStyle w:val="PlainText"/>
        <w:rPr>
          <w:rFonts w:ascii="Akkurat Pro" w:hAnsi="Akkurat Pro" w:cs="Courier New"/>
          <w:sz w:val="22"/>
          <w:szCs w:val="22"/>
          <w:lang w:val="fr-CA"/>
        </w:rPr>
      </w:pPr>
    </w:p>
    <w:p w14:paraId="27293FCC" w14:textId="50AB8957"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Et, ce que cela représente pour vous de penser que les personnes participant à cette assemblée sont invitées sur le territoire traditionnel des Premières Nations,</w:t>
      </w:r>
      <w:r w:rsidR="00D67989"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 xml:space="preserve">moi qui suis </w:t>
      </w:r>
      <w:r w:rsidRPr="008B0878">
        <w:rPr>
          <w:rFonts w:ascii="Akkurat Pro" w:hAnsi="Akkurat Pro" w:cs="Courier New"/>
          <w:sz w:val="22"/>
          <w:szCs w:val="22"/>
          <w:lang w:val="fr-CA"/>
        </w:rPr>
        <w:lastRenderedPageBreak/>
        <w:t>Algonquine, originaire de la région d’Ottawa, je suis invitée sur le territoire</w:t>
      </w:r>
      <w:r w:rsidR="00D67989"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 xml:space="preserve">des </w:t>
      </w:r>
      <w:proofErr w:type="spellStart"/>
      <w:r w:rsidRPr="008B0878">
        <w:rPr>
          <w:rFonts w:ascii="Akkurat Pro" w:hAnsi="Akkurat Pro" w:cs="Courier New"/>
          <w:sz w:val="22"/>
          <w:szCs w:val="22"/>
          <w:lang w:val="fr-CA"/>
        </w:rPr>
        <w:t>Haudenosaunee</w:t>
      </w:r>
      <w:proofErr w:type="spellEnd"/>
      <w:r w:rsidRPr="008B0878">
        <w:rPr>
          <w:rFonts w:ascii="Akkurat Pro" w:hAnsi="Akkurat Pro" w:cs="Courier New"/>
          <w:sz w:val="22"/>
          <w:szCs w:val="22"/>
          <w:lang w:val="fr-CA"/>
        </w:rPr>
        <w:t xml:space="preserve">, des </w:t>
      </w:r>
      <w:proofErr w:type="spellStart"/>
      <w:r w:rsidRPr="008B0878">
        <w:rPr>
          <w:rFonts w:ascii="Akkurat Pro" w:hAnsi="Akkurat Pro" w:cs="Courier New"/>
          <w:sz w:val="22"/>
          <w:szCs w:val="22"/>
          <w:lang w:val="fr-CA"/>
        </w:rPr>
        <w:t>Anishinaabeg</w:t>
      </w:r>
      <w:proofErr w:type="spellEnd"/>
      <w:r w:rsidRPr="008B0878">
        <w:rPr>
          <w:rFonts w:ascii="Akkurat Pro" w:hAnsi="Akkurat Pro" w:cs="Courier New"/>
          <w:sz w:val="22"/>
          <w:szCs w:val="22"/>
          <w:lang w:val="fr-CA"/>
        </w:rPr>
        <w:t xml:space="preserve"> et des </w:t>
      </w:r>
      <w:proofErr w:type="spellStart"/>
      <w:r w:rsidRPr="008B0878">
        <w:rPr>
          <w:rFonts w:ascii="Akkurat Pro" w:hAnsi="Akkurat Pro" w:cs="Courier New"/>
          <w:sz w:val="22"/>
          <w:szCs w:val="22"/>
          <w:lang w:val="fr-CA"/>
        </w:rPr>
        <w:t>Chonnonton</w:t>
      </w:r>
      <w:proofErr w:type="spellEnd"/>
      <w:r w:rsidRPr="008B0878">
        <w:rPr>
          <w:rFonts w:ascii="Akkurat Pro" w:hAnsi="Akkurat Pro" w:cs="Courier New"/>
          <w:sz w:val="22"/>
          <w:szCs w:val="22"/>
          <w:lang w:val="fr-CA"/>
        </w:rPr>
        <w:t>. Être un bon invité,</w:t>
      </w:r>
    </w:p>
    <w:p w14:paraId="48E460C3" w14:textId="73B77114" w:rsidR="00936CB6" w:rsidRPr="008B0878" w:rsidRDefault="00936CB6" w:rsidP="00936CB6">
      <w:pPr>
        <w:pStyle w:val="PlainText"/>
        <w:rPr>
          <w:rFonts w:ascii="Akkurat Pro" w:hAnsi="Akkurat Pro" w:cs="Courier New"/>
          <w:sz w:val="22"/>
          <w:szCs w:val="22"/>
          <w:lang w:val="fr-CA"/>
        </w:rPr>
      </w:pPr>
      <w:proofErr w:type="gramStart"/>
      <w:r w:rsidRPr="008B0878">
        <w:rPr>
          <w:rFonts w:ascii="Akkurat Pro" w:hAnsi="Akkurat Pro" w:cs="Courier New"/>
          <w:sz w:val="22"/>
          <w:szCs w:val="22"/>
          <w:lang w:val="fr-CA"/>
        </w:rPr>
        <w:t>c’est</w:t>
      </w:r>
      <w:proofErr w:type="gramEnd"/>
      <w:r w:rsidRPr="008B0878">
        <w:rPr>
          <w:rFonts w:ascii="Akkurat Pro" w:hAnsi="Akkurat Pro" w:cs="Courier New"/>
          <w:sz w:val="22"/>
          <w:szCs w:val="22"/>
          <w:lang w:val="fr-CA"/>
        </w:rPr>
        <w:t xml:space="preserve"> se montrer respectueux, aimable, attentionné et prévenant</w:t>
      </w:r>
      <w:r w:rsidR="00D67989"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en reconnaissant que notre passage sur la terre est temporaire et que nous devons laisser la terre aux générations futures, sachant que nous sommes des invités temporaires</w:t>
      </w:r>
      <w:r w:rsidR="00D67989"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sur le territoire où tout le monde travaille aujourd’hui.</w:t>
      </w:r>
    </w:p>
    <w:p w14:paraId="47C3E27E" w14:textId="5F7A0161" w:rsidR="00936CB6" w:rsidRPr="008B0878" w:rsidRDefault="00936CB6" w:rsidP="00936CB6">
      <w:pPr>
        <w:pStyle w:val="PlainText"/>
        <w:rPr>
          <w:rFonts w:ascii="Akkurat Pro" w:hAnsi="Akkurat Pro" w:cs="Courier New"/>
          <w:sz w:val="22"/>
          <w:szCs w:val="22"/>
          <w:lang w:val="fr-CA"/>
        </w:rPr>
      </w:pPr>
    </w:p>
    <w:p w14:paraId="3206A755" w14:textId="3C905AB5"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Pour commencer, j’aimerais que vous pensiez à prendre votre reconnaissance de… cette reconnaissance territoriale pour transformer cette relation d’invité</w:t>
      </w:r>
      <w:r w:rsidR="00D67989"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sur le territoire des Premières Nations.</w:t>
      </w:r>
    </w:p>
    <w:p w14:paraId="444E2878" w14:textId="77777777" w:rsidR="00936CB6" w:rsidRPr="008B0878" w:rsidRDefault="00936CB6" w:rsidP="00936CB6">
      <w:pPr>
        <w:pStyle w:val="PlainText"/>
        <w:rPr>
          <w:rFonts w:ascii="Akkurat Pro" w:hAnsi="Akkurat Pro" w:cs="Courier New"/>
          <w:sz w:val="22"/>
          <w:szCs w:val="22"/>
          <w:lang w:val="fr-CA"/>
        </w:rPr>
      </w:pPr>
    </w:p>
    <w:p w14:paraId="39449BF6" w14:textId="55B59B07"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 xml:space="preserve">Alors, pour commencer, je vais passer en revue l’ordre du jour de la réunion de ce soir et, </w:t>
      </w:r>
      <w:proofErr w:type="gramStart"/>
      <w:r w:rsidRPr="008B0878">
        <w:rPr>
          <w:rFonts w:ascii="Akkurat Pro" w:hAnsi="Akkurat Pro" w:cs="Courier New"/>
          <w:sz w:val="22"/>
          <w:szCs w:val="22"/>
          <w:lang w:val="fr-CA"/>
        </w:rPr>
        <w:t>suite à</w:t>
      </w:r>
      <w:proofErr w:type="gramEnd"/>
      <w:r w:rsidRPr="008B0878">
        <w:rPr>
          <w:rFonts w:ascii="Akkurat Pro" w:hAnsi="Akkurat Pro" w:cs="Courier New"/>
          <w:sz w:val="22"/>
          <w:szCs w:val="22"/>
          <w:lang w:val="fr-CA"/>
        </w:rPr>
        <w:t xml:space="preserve"> mes remarques liminaires,</w:t>
      </w:r>
      <w:r w:rsidR="00D67989"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la registraire et PDG de l’Ordre, Linda Lacroix, soulignera certaines des principales réalisations opérationnelles de l’année écoulée.</w:t>
      </w:r>
    </w:p>
    <w:p w14:paraId="181FEBFC" w14:textId="77777777" w:rsidR="00936CB6" w:rsidRPr="008B0878" w:rsidRDefault="00936CB6" w:rsidP="00936CB6">
      <w:pPr>
        <w:pStyle w:val="PlainText"/>
        <w:rPr>
          <w:rFonts w:ascii="Akkurat Pro" w:hAnsi="Akkurat Pro" w:cs="Courier New"/>
          <w:sz w:val="22"/>
          <w:szCs w:val="22"/>
          <w:lang w:val="fr-CA"/>
        </w:rPr>
      </w:pPr>
    </w:p>
    <w:p w14:paraId="35E36DBC" w14:textId="2BC60E8E"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Nous recevrons ensuite une mise à jour sur les finances de l’Ordre de la part de ma collègue Valérie Fontenelle, qui est également présidente du sous-comité de la vérification et des finances.</w:t>
      </w:r>
    </w:p>
    <w:p w14:paraId="06DB89C7" w14:textId="77777777" w:rsidR="00D67989" w:rsidRPr="008B0878" w:rsidRDefault="00D67989" w:rsidP="00936CB6">
      <w:pPr>
        <w:pStyle w:val="PlainText"/>
        <w:rPr>
          <w:rFonts w:ascii="Akkurat Pro" w:hAnsi="Akkurat Pro" w:cs="Courier New"/>
          <w:sz w:val="22"/>
          <w:szCs w:val="22"/>
          <w:lang w:val="fr-CA"/>
        </w:rPr>
      </w:pPr>
    </w:p>
    <w:p w14:paraId="4D6C46D5" w14:textId="1757A8D8"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Ensuite, je rejoindrai Linda pour une séance de questions au cours de laquelle nous répondrons aux questions qui ont été soumises à l’avance.</w:t>
      </w:r>
    </w:p>
    <w:p w14:paraId="4DE629ED" w14:textId="77777777" w:rsidR="00936CB6" w:rsidRPr="008B0878" w:rsidRDefault="00936CB6" w:rsidP="00936CB6">
      <w:pPr>
        <w:pStyle w:val="PlainText"/>
        <w:rPr>
          <w:rFonts w:ascii="Akkurat Pro" w:hAnsi="Akkurat Pro" w:cs="Courier New"/>
          <w:sz w:val="22"/>
          <w:szCs w:val="22"/>
          <w:lang w:val="fr-CA"/>
        </w:rPr>
      </w:pPr>
    </w:p>
    <w:p w14:paraId="7B02576C" w14:textId="682928F6"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En tant que conseil, toutes les décisions que nous prenons sont guidées par l’objectif de l’Ordre, à savoir de servir l’intérêt du public en réglementant la profession enseignante</w:t>
      </w:r>
      <w:r w:rsidR="00D67989"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pour protéger les élèves. C’est un privilège que de travailler aux côtés de Linda et du personnel de l’Ordre qui partagent notre engagement au service de la sécurité et du bien-être des élèves.</w:t>
      </w:r>
    </w:p>
    <w:p w14:paraId="51EE539C" w14:textId="77777777" w:rsidR="00D67989" w:rsidRPr="008B0878" w:rsidRDefault="00D67989" w:rsidP="00936CB6">
      <w:pPr>
        <w:pStyle w:val="PlainText"/>
        <w:rPr>
          <w:rFonts w:ascii="Akkurat Pro" w:hAnsi="Akkurat Pro" w:cs="Courier New"/>
          <w:sz w:val="22"/>
          <w:szCs w:val="22"/>
          <w:lang w:val="fr-CA"/>
        </w:rPr>
      </w:pPr>
    </w:p>
    <w:p w14:paraId="31BA4A85" w14:textId="731E7892"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J’étais impressionnée par le travail collectif que nous avons accompli au cours de l’année écoulée, tandis que nous continuons à faire progresser</w:t>
      </w:r>
      <w:r w:rsidR="00D67989"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nos priorités stratégiques. En tant qu’organisme de réglementation de l’enseignement en Ontario, l’Ordre fournit des conseils pratiques et des orientations aux enseignants certifiés de l’Ontario ou OCT</w:t>
      </w:r>
      <w:r w:rsidR="00D67989"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sur la pratique professionnelle afin de servir l’intérêt public.</w:t>
      </w:r>
    </w:p>
    <w:p w14:paraId="0D0278D4" w14:textId="77777777" w:rsidR="00D67989" w:rsidRPr="008B0878" w:rsidRDefault="00D67989" w:rsidP="00936CB6">
      <w:pPr>
        <w:pStyle w:val="PlainText"/>
        <w:rPr>
          <w:rFonts w:ascii="Akkurat Pro" w:hAnsi="Akkurat Pro" w:cs="Courier New"/>
          <w:sz w:val="22"/>
          <w:szCs w:val="22"/>
          <w:lang w:val="fr-CA"/>
        </w:rPr>
      </w:pPr>
    </w:p>
    <w:p w14:paraId="27F66492" w14:textId="683D39C9"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Pour ce faire, nous publions notamment des avis professionnels.</w:t>
      </w:r>
      <w:r w:rsidR="00D67989"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En juin, l’Ordre a publié son 10</w:t>
      </w:r>
      <w:r w:rsidRPr="008B0878">
        <w:rPr>
          <w:rFonts w:ascii="Akkurat Pro" w:hAnsi="Akkurat Pro" w:cs="Courier New"/>
          <w:sz w:val="22"/>
          <w:szCs w:val="22"/>
          <w:vertAlign w:val="superscript"/>
          <w:lang w:val="fr-CA"/>
        </w:rPr>
        <w:t>e</w:t>
      </w:r>
      <w:r w:rsidRPr="008B0878">
        <w:rPr>
          <w:rFonts w:ascii="Akkurat Pro" w:hAnsi="Akkurat Pro" w:cs="Courier New"/>
          <w:sz w:val="22"/>
          <w:szCs w:val="22"/>
          <w:lang w:val="fr-CA"/>
        </w:rPr>
        <w:t xml:space="preserve"> avis, </w:t>
      </w:r>
      <w:r w:rsidRPr="00D7792F">
        <w:rPr>
          <w:rFonts w:ascii="Akkurat Pro" w:hAnsi="Akkurat Pro" w:cs="Courier New"/>
          <w:i/>
          <w:iCs/>
          <w:sz w:val="22"/>
          <w:szCs w:val="22"/>
          <w:lang w:val="fr-CA"/>
        </w:rPr>
        <w:t>l’avis professionnel sur la lutte contre la haine et la discrimination</w:t>
      </w:r>
      <w:r w:rsidRPr="008B0878">
        <w:rPr>
          <w:rFonts w:ascii="Akkurat Pro" w:hAnsi="Akkurat Pro" w:cs="Courier New"/>
          <w:sz w:val="22"/>
          <w:szCs w:val="22"/>
          <w:lang w:val="fr-CA"/>
        </w:rPr>
        <w:t>.</w:t>
      </w:r>
    </w:p>
    <w:p w14:paraId="327D0477" w14:textId="77777777" w:rsidR="00936CB6" w:rsidRPr="008B0878" w:rsidRDefault="00936CB6" w:rsidP="00936CB6">
      <w:pPr>
        <w:pStyle w:val="PlainText"/>
        <w:rPr>
          <w:rFonts w:ascii="Akkurat Pro" w:hAnsi="Akkurat Pro" w:cs="Courier New"/>
          <w:sz w:val="22"/>
          <w:szCs w:val="22"/>
          <w:lang w:val="fr-CA"/>
        </w:rPr>
      </w:pPr>
    </w:p>
    <w:p w14:paraId="4C0215DA" w14:textId="4548E0A4"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Cet avis fournit des conseils pratiques pour aider les enseignants à mieux comprendre comment lutter contre la haine et la discrimination dans les environnements d’apprentissage et la communauté scolaire.</w:t>
      </w:r>
    </w:p>
    <w:p w14:paraId="596FD40F" w14:textId="77777777" w:rsidR="00D67989" w:rsidRPr="008B0878" w:rsidRDefault="00D67989" w:rsidP="00936CB6">
      <w:pPr>
        <w:pStyle w:val="PlainText"/>
        <w:rPr>
          <w:rFonts w:ascii="Akkurat Pro" w:hAnsi="Akkurat Pro" w:cs="Courier New"/>
          <w:sz w:val="22"/>
          <w:szCs w:val="22"/>
          <w:lang w:val="fr-CA"/>
        </w:rPr>
      </w:pPr>
    </w:p>
    <w:p w14:paraId="517A3FC1" w14:textId="7B405EBD"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Cet avis s’inscrit dans notre objectif stratégique visant à garantir que les enseignants soient informés</w:t>
      </w:r>
      <w:r w:rsidR="00D67989"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des normes professionnelles et en soient tenus responsables. Il s’inscrit également dans notre modèle réglementaire qui s’efforce d’éliminer les obstacles</w:t>
      </w:r>
      <w:r w:rsidR="00D67989"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à la vérité, à la réconciliation ainsi qu’à l’équité, à la diversité, à l’inclusion et à l’accès.</w:t>
      </w:r>
    </w:p>
    <w:p w14:paraId="59EC9CF6" w14:textId="77777777" w:rsidR="00936CB6" w:rsidRPr="008B0878" w:rsidRDefault="00936CB6" w:rsidP="00936CB6">
      <w:pPr>
        <w:pStyle w:val="PlainText"/>
        <w:rPr>
          <w:rFonts w:ascii="Akkurat Pro" w:hAnsi="Akkurat Pro" w:cs="Courier New"/>
          <w:sz w:val="22"/>
          <w:szCs w:val="22"/>
          <w:lang w:val="fr-CA"/>
        </w:rPr>
      </w:pPr>
    </w:p>
    <w:p w14:paraId="7A26540E" w14:textId="155CB87B"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Linda vous en dira plus sur cet avis lors de la mise à jour, mais je tiens à prendre un instant pour exprimer ma gratitude</w:t>
      </w:r>
      <w:r w:rsidR="00D67989"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pour le soin et la réflexion qui ont été consacrés à cet avis.</w:t>
      </w:r>
    </w:p>
    <w:p w14:paraId="16B3C154" w14:textId="77777777" w:rsidR="00D67989" w:rsidRPr="008B0878" w:rsidRDefault="00D67989" w:rsidP="00936CB6">
      <w:pPr>
        <w:pStyle w:val="PlainText"/>
        <w:rPr>
          <w:rFonts w:ascii="Akkurat Pro" w:hAnsi="Akkurat Pro" w:cs="Courier New"/>
          <w:sz w:val="22"/>
          <w:szCs w:val="22"/>
          <w:lang w:val="fr-CA"/>
        </w:rPr>
      </w:pPr>
    </w:p>
    <w:p w14:paraId="38A2301D" w14:textId="77DB9ABD"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Cela a notamment compris des consultations auprès des enseignants, des parents, des tuteurs, des élèves, des experts, des experts en pédagogie, des partenaires éducatifs et des membres de la communauté.</w:t>
      </w:r>
      <w:r w:rsidR="00D67989"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Cet effort collaboratif aidera les enseignants à maintenir des environnements d’apprentissage sûrs et favorables pour tous les élèves de l’Ontario.</w:t>
      </w:r>
    </w:p>
    <w:p w14:paraId="411C8FA4" w14:textId="77777777" w:rsidR="00936CB6" w:rsidRPr="008B0878" w:rsidRDefault="00936CB6" w:rsidP="00936CB6">
      <w:pPr>
        <w:pStyle w:val="PlainText"/>
        <w:rPr>
          <w:rFonts w:ascii="Akkurat Pro" w:hAnsi="Akkurat Pro" w:cs="Courier New"/>
          <w:sz w:val="22"/>
          <w:szCs w:val="22"/>
          <w:lang w:val="fr-CA"/>
        </w:rPr>
      </w:pPr>
    </w:p>
    <w:p w14:paraId="52E1BCE6" w14:textId="6459B58E"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 xml:space="preserve">En réponse au programme de prévention des abus sexuels légiféré par le </w:t>
      </w:r>
      <w:proofErr w:type="spellStart"/>
      <w:proofErr w:type="gramStart"/>
      <w:r w:rsidRPr="008B0878">
        <w:rPr>
          <w:rFonts w:ascii="Akkurat Pro" w:hAnsi="Akkurat Pro" w:cs="Courier New"/>
          <w:sz w:val="22"/>
          <w:szCs w:val="22"/>
          <w:lang w:val="fr-CA"/>
        </w:rPr>
        <w:t>Ministère,et</w:t>
      </w:r>
      <w:proofErr w:type="spellEnd"/>
      <w:proofErr w:type="gramEnd"/>
      <w:r w:rsidRPr="008B0878">
        <w:rPr>
          <w:rFonts w:ascii="Akkurat Pro" w:hAnsi="Akkurat Pro" w:cs="Courier New"/>
          <w:sz w:val="22"/>
          <w:szCs w:val="22"/>
          <w:lang w:val="fr-CA"/>
        </w:rPr>
        <w:t xml:space="preserve"> afin de renforcer la sécurité des élèves,</w:t>
      </w:r>
      <w:r w:rsidR="00D67989"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le conseil a approuvé, le 1</w:t>
      </w:r>
      <w:r w:rsidRPr="008B0878">
        <w:rPr>
          <w:rFonts w:ascii="Akkurat Pro" w:hAnsi="Akkurat Pro" w:cs="Courier New"/>
          <w:sz w:val="22"/>
          <w:szCs w:val="22"/>
          <w:vertAlign w:val="superscript"/>
          <w:lang w:val="fr-CA"/>
        </w:rPr>
        <w:t>er</w:t>
      </w:r>
      <w:r w:rsidRPr="008B0878">
        <w:rPr>
          <w:rFonts w:ascii="Akkurat Pro" w:hAnsi="Akkurat Pro" w:cs="Courier New"/>
          <w:sz w:val="22"/>
          <w:szCs w:val="22"/>
          <w:lang w:val="fr-CA"/>
        </w:rPr>
        <w:t xml:space="preserve"> octobre 2024, une demande visant à établir un </w:t>
      </w:r>
      <w:proofErr w:type="gramStart"/>
      <w:r w:rsidRPr="008B0878">
        <w:rPr>
          <w:rFonts w:ascii="Akkurat Pro" w:hAnsi="Akkurat Pro" w:cs="Courier New"/>
          <w:sz w:val="22"/>
          <w:szCs w:val="22"/>
          <w:lang w:val="fr-CA"/>
        </w:rPr>
        <w:t>processus </w:t>
      </w:r>
      <w:r w:rsidR="00343EB7"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de</w:t>
      </w:r>
      <w:proofErr w:type="gramEnd"/>
      <w:r w:rsidRPr="008B0878">
        <w:rPr>
          <w:rFonts w:ascii="Akkurat Pro" w:hAnsi="Akkurat Pro" w:cs="Courier New"/>
          <w:sz w:val="22"/>
          <w:szCs w:val="22"/>
          <w:lang w:val="fr-CA"/>
        </w:rPr>
        <w:t xml:space="preserve"> suspension administrative des enseignants certifiés qui ne satisfont pas à l’exigence professionnelle</w:t>
      </w:r>
      <w:r w:rsidR="00D67989"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de suivre le programme de prévention des abus sexuels.</w:t>
      </w:r>
    </w:p>
    <w:p w14:paraId="3918A975" w14:textId="77777777" w:rsidR="00936CB6" w:rsidRPr="008B0878" w:rsidRDefault="00936CB6" w:rsidP="00936CB6">
      <w:pPr>
        <w:pStyle w:val="PlainText"/>
        <w:rPr>
          <w:rFonts w:ascii="Akkurat Pro" w:hAnsi="Akkurat Pro" w:cs="Courier New"/>
          <w:sz w:val="22"/>
          <w:szCs w:val="22"/>
          <w:lang w:val="fr-CA"/>
        </w:rPr>
      </w:pPr>
    </w:p>
    <w:p w14:paraId="5351F6FF" w14:textId="499DB4FD"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Cela exige une modification réglementaire qui est entrée en vigueur le 30 octobre 2024.</w:t>
      </w:r>
      <w:r w:rsidR="00D67989"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Il est important de noter que, lorsque l’Ordre a travaillé à la mise en œuvre de ce nouveau processus,</w:t>
      </w:r>
      <w:r w:rsidR="00D67989"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 xml:space="preserve">nous avons été très attentifs à l’impact potentiel sur la dotation du personnel dans les </w:t>
      </w:r>
      <w:proofErr w:type="spellStart"/>
      <w:proofErr w:type="gramStart"/>
      <w:r w:rsidRPr="008B0878">
        <w:rPr>
          <w:rFonts w:ascii="Akkurat Pro" w:hAnsi="Akkurat Pro" w:cs="Courier New"/>
          <w:sz w:val="22"/>
          <w:szCs w:val="22"/>
          <w:lang w:val="fr-CA"/>
        </w:rPr>
        <w:t>écoles,compte</w:t>
      </w:r>
      <w:proofErr w:type="spellEnd"/>
      <w:proofErr w:type="gramEnd"/>
      <w:r w:rsidRPr="008B0878">
        <w:rPr>
          <w:rFonts w:ascii="Akkurat Pro" w:hAnsi="Akkurat Pro" w:cs="Courier New"/>
          <w:sz w:val="22"/>
          <w:szCs w:val="22"/>
          <w:lang w:val="fr-CA"/>
        </w:rPr>
        <w:t xml:space="preserve"> tenu de la pénurie d’enseignants. Ainsi, nous ne nous sommes pas concentrés sur les suspensions.</w:t>
      </w:r>
    </w:p>
    <w:p w14:paraId="0A7D6F88" w14:textId="77777777" w:rsidR="00936CB6" w:rsidRPr="008B0878" w:rsidRDefault="00936CB6" w:rsidP="00936CB6">
      <w:pPr>
        <w:pStyle w:val="PlainText"/>
        <w:rPr>
          <w:rFonts w:ascii="Akkurat Pro" w:hAnsi="Akkurat Pro" w:cs="Courier New"/>
          <w:sz w:val="22"/>
          <w:szCs w:val="22"/>
          <w:lang w:val="fr-CA"/>
        </w:rPr>
      </w:pPr>
    </w:p>
    <w:p w14:paraId="0F757908" w14:textId="1C250B79"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Plutôt, nous avons mis l’accent sur la conformité et la communication pour aider les enseignants à remplir leurs obligations professionnelles.</w:t>
      </w:r>
      <w:r w:rsidR="00BE6BCF"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Je suis heureuse d’annoncer que, en date d’aujourd’hui, 99,9 %</w:t>
      </w:r>
      <w:r w:rsidR="00BE6BCF"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des enseignants en début de carrière en règle ont suivi le programme. Les enseignants en règle, plutôt, ont suivi le programme.</w:t>
      </w:r>
    </w:p>
    <w:p w14:paraId="72B17B0F" w14:textId="77777777" w:rsidR="00BE6BCF" w:rsidRPr="008B0878" w:rsidRDefault="00BE6BCF" w:rsidP="00936CB6">
      <w:pPr>
        <w:pStyle w:val="PlainText"/>
        <w:rPr>
          <w:rFonts w:ascii="Akkurat Pro" w:hAnsi="Akkurat Pro" w:cs="Courier New"/>
          <w:sz w:val="22"/>
          <w:szCs w:val="22"/>
          <w:lang w:val="fr-CA"/>
        </w:rPr>
      </w:pPr>
    </w:p>
    <w:p w14:paraId="518AEFBE" w14:textId="2D33B034"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Cela signifie que cette exigence de certification obligatoire est pratiquement respectée dans son intégralité.</w:t>
      </w:r>
    </w:p>
    <w:p w14:paraId="73A053FD" w14:textId="77777777" w:rsidR="00BE6BCF" w:rsidRPr="008B0878" w:rsidRDefault="00BE6BCF" w:rsidP="00936CB6">
      <w:pPr>
        <w:pStyle w:val="PlainText"/>
        <w:rPr>
          <w:rFonts w:ascii="Akkurat Pro" w:hAnsi="Akkurat Pro" w:cs="Courier New"/>
          <w:sz w:val="22"/>
          <w:szCs w:val="22"/>
          <w:lang w:val="fr-CA"/>
        </w:rPr>
      </w:pPr>
    </w:p>
    <w:p w14:paraId="4F1993FA" w14:textId="2B840B5B"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Les enseignants et les élèves peuvent être assurés que tous les enseignants certifiés de l’Ontario ont suivi cette formation.</w:t>
      </w:r>
    </w:p>
    <w:p w14:paraId="234EC8AC" w14:textId="77777777" w:rsidR="00936CB6" w:rsidRPr="008B0878" w:rsidRDefault="00936CB6" w:rsidP="00936CB6">
      <w:pPr>
        <w:pStyle w:val="PlainText"/>
        <w:rPr>
          <w:rFonts w:ascii="Akkurat Pro" w:hAnsi="Akkurat Pro" w:cs="Courier New"/>
          <w:sz w:val="22"/>
          <w:szCs w:val="22"/>
          <w:lang w:val="fr-CA"/>
        </w:rPr>
      </w:pPr>
    </w:p>
    <w:p w14:paraId="78A3A1D0" w14:textId="2BE76AA5"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En pensant à l’année écoulée, je suis également fière de l’approbation par le conseil de changements politiques significatifs.</w:t>
      </w:r>
    </w:p>
    <w:p w14:paraId="3883AA1D" w14:textId="77777777" w:rsidR="00936CB6" w:rsidRPr="008B0878" w:rsidRDefault="00936CB6" w:rsidP="00936CB6">
      <w:pPr>
        <w:pStyle w:val="PlainText"/>
        <w:rPr>
          <w:rFonts w:ascii="Akkurat Pro" w:hAnsi="Akkurat Pro" w:cs="Courier New"/>
          <w:sz w:val="22"/>
          <w:szCs w:val="22"/>
          <w:lang w:val="fr-CA"/>
        </w:rPr>
      </w:pPr>
    </w:p>
    <w:p w14:paraId="1DFCCBFD" w14:textId="5435DFF9"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Par exemple, le conseil a approuvé plusieurs propositions de modifications législatives liées aux processus d’enquête et de déontologie professionnelle de l’Ordre</w:t>
      </w:r>
      <w:r w:rsidR="00BE6BCF"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qui visent à renforcer la protection du public et l’efficacité opérationnelle.</w:t>
      </w:r>
    </w:p>
    <w:p w14:paraId="0425F944" w14:textId="77777777" w:rsidR="00BE6BCF" w:rsidRPr="008B0878" w:rsidRDefault="00BE6BCF" w:rsidP="00936CB6">
      <w:pPr>
        <w:pStyle w:val="PlainText"/>
        <w:rPr>
          <w:rFonts w:ascii="Akkurat Pro" w:hAnsi="Akkurat Pro" w:cs="Courier New"/>
          <w:sz w:val="22"/>
          <w:szCs w:val="22"/>
          <w:lang w:val="fr-CA"/>
        </w:rPr>
      </w:pPr>
    </w:p>
    <w:p w14:paraId="3FC9AC34" w14:textId="75DEBBF0"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Ces changements, s’ils sont adoptés par le gouvernement, contribueront à gérer plus efficacement le nombre de plaintes, tout en garantissant l’équité procédurale pour les membres.</w:t>
      </w:r>
    </w:p>
    <w:p w14:paraId="3DEA6541" w14:textId="77777777" w:rsidR="00BE6BCF" w:rsidRPr="008B0878" w:rsidRDefault="00BE6BCF" w:rsidP="00936CB6">
      <w:pPr>
        <w:pStyle w:val="PlainText"/>
        <w:rPr>
          <w:rFonts w:ascii="Akkurat Pro" w:hAnsi="Akkurat Pro" w:cs="Courier New"/>
          <w:sz w:val="22"/>
          <w:szCs w:val="22"/>
          <w:lang w:val="fr-CA"/>
        </w:rPr>
      </w:pPr>
    </w:p>
    <w:p w14:paraId="7DC3A52B" w14:textId="77777777" w:rsidR="00D7792F"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Ce n’est là qu’un exemple du travail régulier, continu et</w:t>
      </w:r>
      <w:r w:rsidR="00BE6BCF"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parfois ingrat rempli par l’Ordre, pour remplir son mandat d’intérêt public de manière efficace</w:t>
      </w:r>
      <w:r w:rsidR="00BE6BCF"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 xml:space="preserve">et efficiente. </w:t>
      </w:r>
    </w:p>
    <w:p w14:paraId="2086B259" w14:textId="77777777" w:rsidR="00D7792F" w:rsidRDefault="00D7792F" w:rsidP="00936CB6">
      <w:pPr>
        <w:pStyle w:val="PlainText"/>
        <w:rPr>
          <w:rFonts w:ascii="Akkurat Pro" w:hAnsi="Akkurat Pro" w:cs="Courier New"/>
          <w:sz w:val="22"/>
          <w:szCs w:val="22"/>
          <w:lang w:val="fr-CA"/>
        </w:rPr>
      </w:pPr>
    </w:p>
    <w:p w14:paraId="73E1BA7E" w14:textId="55A470C2"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Je suis très reconnaissante de faire partie d’une organisation aussi dévouée et attentionnée</w:t>
      </w:r>
      <w:r w:rsidR="00BE6BCF"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qui s’engage pleinement à servir l’intérêt public en protégeant les élèves.</w:t>
      </w:r>
    </w:p>
    <w:p w14:paraId="35BC733A" w14:textId="77777777" w:rsidR="00936CB6" w:rsidRPr="008B0878" w:rsidRDefault="00936CB6" w:rsidP="00936CB6">
      <w:pPr>
        <w:pStyle w:val="PlainText"/>
        <w:rPr>
          <w:rFonts w:ascii="Akkurat Pro" w:hAnsi="Akkurat Pro" w:cs="Courier New"/>
          <w:sz w:val="22"/>
          <w:szCs w:val="22"/>
          <w:lang w:val="fr-CA"/>
        </w:rPr>
      </w:pPr>
    </w:p>
    <w:p w14:paraId="29C0377F" w14:textId="63988834"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lastRenderedPageBreak/>
        <w:t>J’aimerais maintenant inviter la registraire et chef de la direction, Linda Lacroix, à nous faire part de certaines des réalisations opérationnelles du Collège au cours de l’année écoulée.</w:t>
      </w:r>
    </w:p>
    <w:p w14:paraId="4E1DC692" w14:textId="77777777" w:rsidR="00936CB6" w:rsidRPr="008B0878" w:rsidRDefault="00936CB6" w:rsidP="00936CB6">
      <w:pPr>
        <w:pStyle w:val="PlainText"/>
        <w:rPr>
          <w:rFonts w:ascii="Akkurat Pro" w:hAnsi="Akkurat Pro" w:cs="Courier New"/>
          <w:sz w:val="22"/>
          <w:szCs w:val="22"/>
          <w:lang w:val="fr-CA"/>
        </w:rPr>
      </w:pPr>
    </w:p>
    <w:p w14:paraId="31522FDB" w14:textId="77777777"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À vous, Linda.</w:t>
      </w:r>
    </w:p>
    <w:p w14:paraId="3902C178" w14:textId="77777777" w:rsidR="00936CB6" w:rsidRPr="008B0878" w:rsidRDefault="00936CB6" w:rsidP="00936CB6">
      <w:pPr>
        <w:pStyle w:val="PlainText"/>
        <w:rPr>
          <w:rFonts w:ascii="Akkurat Pro" w:hAnsi="Akkurat Pro" w:cs="Courier New"/>
          <w:sz w:val="22"/>
          <w:szCs w:val="22"/>
          <w:lang w:val="fr-CA"/>
        </w:rPr>
      </w:pPr>
    </w:p>
    <w:p w14:paraId="54EE4E7A" w14:textId="084AC217" w:rsidR="00936CB6" w:rsidRPr="008B0878" w:rsidRDefault="00BE6BCF" w:rsidP="00936CB6">
      <w:pPr>
        <w:pStyle w:val="PlainText"/>
        <w:rPr>
          <w:rFonts w:ascii="Akkurat Pro" w:hAnsi="Akkurat Pro" w:cs="Courier New"/>
          <w:b/>
          <w:bCs/>
          <w:sz w:val="22"/>
          <w:szCs w:val="22"/>
          <w:lang w:val="fr-CA"/>
        </w:rPr>
      </w:pPr>
      <w:r w:rsidRPr="008B0878">
        <w:rPr>
          <w:rFonts w:ascii="Akkurat Pro" w:hAnsi="Akkurat Pro" w:cs="Courier New"/>
          <w:b/>
          <w:bCs/>
          <w:sz w:val="22"/>
          <w:szCs w:val="22"/>
          <w:lang w:val="fr-CA"/>
        </w:rPr>
        <w:t>Linda Lacroix</w:t>
      </w:r>
      <w:r w:rsidR="00974C9A" w:rsidRPr="008B0878">
        <w:rPr>
          <w:rFonts w:ascii="Akkurat Pro" w:hAnsi="Akkurat Pro" w:cs="Courier New"/>
          <w:b/>
          <w:bCs/>
          <w:sz w:val="22"/>
          <w:szCs w:val="22"/>
          <w:lang w:val="fr-CA"/>
        </w:rPr>
        <w:t>, EAO</w:t>
      </w:r>
    </w:p>
    <w:p w14:paraId="6095705F" w14:textId="77777777" w:rsidR="00BE6BCF" w:rsidRPr="008B0878" w:rsidRDefault="00BE6BCF" w:rsidP="00936CB6">
      <w:pPr>
        <w:pStyle w:val="PlainText"/>
        <w:rPr>
          <w:rFonts w:ascii="Akkurat Pro" w:hAnsi="Akkurat Pro" w:cs="Courier New"/>
          <w:sz w:val="22"/>
          <w:szCs w:val="22"/>
          <w:lang w:val="fr-CA"/>
        </w:rPr>
      </w:pPr>
    </w:p>
    <w:p w14:paraId="0BC1604A" w14:textId="6004E778"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Merci, Tammy, pour cette présentation très aimable et merci aussi d’avoir assumé le rôle de présidente suppléante cette année.</w:t>
      </w:r>
    </w:p>
    <w:p w14:paraId="14979BFA" w14:textId="77777777" w:rsidR="00936CB6" w:rsidRPr="008B0878" w:rsidRDefault="00936CB6" w:rsidP="00936CB6">
      <w:pPr>
        <w:pStyle w:val="PlainText"/>
        <w:rPr>
          <w:rFonts w:ascii="Akkurat Pro" w:hAnsi="Akkurat Pro" w:cs="Courier New"/>
          <w:sz w:val="22"/>
          <w:szCs w:val="22"/>
          <w:lang w:val="fr-CA"/>
        </w:rPr>
      </w:pPr>
    </w:p>
    <w:p w14:paraId="6478439B" w14:textId="64BD8F36"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Vous avez fourni un leadership et un soutien constant en cette période </w:t>
      </w:r>
    </w:p>
    <w:p w14:paraId="74C67F60" w14:textId="77777777" w:rsidR="00936CB6" w:rsidRPr="008B0878" w:rsidRDefault="00936CB6" w:rsidP="00936CB6">
      <w:pPr>
        <w:pStyle w:val="PlainText"/>
        <w:rPr>
          <w:rFonts w:ascii="Akkurat Pro" w:hAnsi="Akkurat Pro" w:cs="Courier New"/>
          <w:sz w:val="22"/>
          <w:szCs w:val="22"/>
          <w:lang w:val="fr-CA"/>
        </w:rPr>
      </w:pPr>
      <w:proofErr w:type="gramStart"/>
      <w:r w:rsidRPr="008B0878">
        <w:rPr>
          <w:rFonts w:ascii="Akkurat Pro" w:hAnsi="Akkurat Pro" w:cs="Courier New"/>
          <w:sz w:val="22"/>
          <w:szCs w:val="22"/>
          <w:lang w:val="fr-CA"/>
        </w:rPr>
        <w:t>très</w:t>
      </w:r>
      <w:proofErr w:type="gramEnd"/>
      <w:r w:rsidRPr="008B0878">
        <w:rPr>
          <w:rFonts w:ascii="Akkurat Pro" w:hAnsi="Akkurat Pro" w:cs="Courier New"/>
          <w:sz w:val="22"/>
          <w:szCs w:val="22"/>
          <w:lang w:val="fr-CA"/>
        </w:rPr>
        <w:t xml:space="preserve"> chargée pour l’Ordre.</w:t>
      </w:r>
    </w:p>
    <w:p w14:paraId="49FC4D45" w14:textId="77777777" w:rsidR="00BE6BCF" w:rsidRPr="008B0878" w:rsidRDefault="00BE6BCF" w:rsidP="00936CB6">
      <w:pPr>
        <w:pStyle w:val="PlainText"/>
        <w:rPr>
          <w:rFonts w:ascii="Akkurat Pro" w:hAnsi="Akkurat Pro" w:cs="Courier New"/>
          <w:sz w:val="22"/>
          <w:szCs w:val="22"/>
          <w:lang w:val="fr-CA"/>
        </w:rPr>
      </w:pPr>
    </w:p>
    <w:p w14:paraId="35492598" w14:textId="639AC8E0"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Ce fut un plaisir de travailler à vos côtés, vous, et tous les membres du conseil au cours de l’année écoulée.</w:t>
      </w:r>
    </w:p>
    <w:p w14:paraId="52340A0A" w14:textId="77777777" w:rsidR="00936CB6" w:rsidRPr="008B0878" w:rsidRDefault="00936CB6" w:rsidP="00936CB6">
      <w:pPr>
        <w:pStyle w:val="PlainText"/>
        <w:rPr>
          <w:rFonts w:ascii="Akkurat Pro" w:hAnsi="Akkurat Pro" w:cs="Courier New"/>
          <w:sz w:val="22"/>
          <w:szCs w:val="22"/>
          <w:lang w:val="fr-CA"/>
        </w:rPr>
      </w:pPr>
    </w:p>
    <w:p w14:paraId="1C41118A" w14:textId="44191589"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Bonsoir à toutes et à tous, et merci de vous joindre à nous ce soir.</w:t>
      </w:r>
    </w:p>
    <w:p w14:paraId="074A99C7" w14:textId="77777777" w:rsidR="00936CB6" w:rsidRPr="008B0878" w:rsidRDefault="00936CB6" w:rsidP="00936CB6">
      <w:pPr>
        <w:pStyle w:val="PlainText"/>
        <w:rPr>
          <w:rFonts w:ascii="Akkurat Pro" w:hAnsi="Akkurat Pro" w:cs="Courier New"/>
          <w:sz w:val="22"/>
          <w:szCs w:val="22"/>
          <w:lang w:val="fr-CA"/>
        </w:rPr>
      </w:pPr>
    </w:p>
    <w:p w14:paraId="0B15AC3A" w14:textId="31DE2415"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Il ne fait aucun doute que vous êtes ici parce que la profession enseignante vous tient particulièrement à cœur. Eh bien vous êtes entre bonne compagnie.</w:t>
      </w:r>
    </w:p>
    <w:p w14:paraId="597CF06E" w14:textId="77777777" w:rsidR="00936CB6" w:rsidRPr="008B0878" w:rsidRDefault="00936CB6" w:rsidP="00936CB6">
      <w:pPr>
        <w:pStyle w:val="PlainText"/>
        <w:rPr>
          <w:rFonts w:ascii="Akkurat Pro" w:hAnsi="Akkurat Pro" w:cs="Courier New"/>
          <w:sz w:val="22"/>
          <w:szCs w:val="22"/>
          <w:lang w:val="fr-CA"/>
        </w:rPr>
      </w:pPr>
    </w:p>
    <w:p w14:paraId="72746DD2" w14:textId="2E52AA89"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En 2024, l’Ordre s’est efforcé de continuer à renforcer sa capacité à réglementer efficacement la profession enseignante en Ontario.</w:t>
      </w:r>
    </w:p>
    <w:p w14:paraId="77A5FD8F" w14:textId="77777777" w:rsidR="00936CB6" w:rsidRPr="008B0878" w:rsidRDefault="00936CB6" w:rsidP="00936CB6">
      <w:pPr>
        <w:pStyle w:val="PlainText"/>
        <w:rPr>
          <w:rFonts w:ascii="Akkurat Pro" w:hAnsi="Akkurat Pro" w:cs="Courier New"/>
          <w:sz w:val="22"/>
          <w:szCs w:val="22"/>
          <w:lang w:val="fr-CA"/>
        </w:rPr>
      </w:pPr>
    </w:p>
    <w:p w14:paraId="6859EB5A" w14:textId="234622BD"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Il s’agissait notamment de répondre aux priorités opérationnelles et stratégiques visant à accélérer</w:t>
      </w:r>
      <w:r w:rsidR="00BE6BCF"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la certification des candidats et à préparer les enseignants qualifiés à remplir leurs obligations professionnelles.</w:t>
      </w:r>
    </w:p>
    <w:p w14:paraId="5CA6B8AE" w14:textId="77777777" w:rsidR="00936CB6" w:rsidRPr="008B0878" w:rsidRDefault="00936CB6" w:rsidP="00936CB6">
      <w:pPr>
        <w:pStyle w:val="PlainText"/>
        <w:rPr>
          <w:rFonts w:ascii="Akkurat Pro" w:hAnsi="Akkurat Pro" w:cs="Courier New"/>
          <w:sz w:val="22"/>
          <w:szCs w:val="22"/>
          <w:lang w:val="fr-CA"/>
        </w:rPr>
      </w:pPr>
    </w:p>
    <w:p w14:paraId="01CF8161" w14:textId="61CBB8EF"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Depuis 2022, l’équipe des Services aux membres de l’Ordre certifie plus de 7 000 nouveaux enseignants chaque année.</w:t>
      </w:r>
    </w:p>
    <w:p w14:paraId="10A318D1" w14:textId="77777777" w:rsidR="00936CB6" w:rsidRPr="008B0878" w:rsidRDefault="00936CB6" w:rsidP="00936CB6">
      <w:pPr>
        <w:pStyle w:val="PlainText"/>
        <w:rPr>
          <w:rFonts w:ascii="Akkurat Pro" w:hAnsi="Akkurat Pro" w:cs="Courier New"/>
          <w:sz w:val="22"/>
          <w:szCs w:val="22"/>
          <w:lang w:val="fr-CA"/>
        </w:rPr>
      </w:pPr>
    </w:p>
    <w:p w14:paraId="7FBD6C3F" w14:textId="0FDDC935"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En 2024, nous en avons certifiés plus de 8 000. Et nous allons probablement dépasser encore une fois les 8 000 en 2025.</w:t>
      </w:r>
    </w:p>
    <w:p w14:paraId="20EEA4ED" w14:textId="77777777" w:rsidR="00936CB6" w:rsidRPr="008B0878" w:rsidRDefault="00936CB6" w:rsidP="00936CB6">
      <w:pPr>
        <w:pStyle w:val="PlainText"/>
        <w:rPr>
          <w:rFonts w:ascii="Akkurat Pro" w:hAnsi="Akkurat Pro" w:cs="Courier New"/>
          <w:sz w:val="22"/>
          <w:szCs w:val="22"/>
          <w:lang w:val="fr-CA"/>
        </w:rPr>
      </w:pPr>
    </w:p>
    <w:p w14:paraId="0EB82C42" w14:textId="4A7CA78E"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Pourtant, les écoles de l’Ontario continuent de faire face à une pénurie du personnel enseignant.</w:t>
      </w:r>
    </w:p>
    <w:p w14:paraId="4A869A7F" w14:textId="77777777" w:rsidR="00936CB6" w:rsidRPr="008B0878" w:rsidRDefault="00936CB6" w:rsidP="00936CB6">
      <w:pPr>
        <w:pStyle w:val="PlainText"/>
        <w:rPr>
          <w:rFonts w:ascii="Akkurat Pro" w:hAnsi="Akkurat Pro" w:cs="Courier New"/>
          <w:sz w:val="22"/>
          <w:szCs w:val="22"/>
          <w:lang w:val="fr-CA"/>
        </w:rPr>
      </w:pPr>
    </w:p>
    <w:p w14:paraId="422DC49B" w14:textId="486AACC8"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C’est pourquoi nous continuons à cibler notre objectif stratégique de mettre en œuvre des processus responsables et souples</w:t>
      </w:r>
      <w:r w:rsidR="00BE6BCF"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pour accorder l’autorisation d’enseigner aux pédagogues afin qu’ils puissent réintégrer le marché du travail.</w:t>
      </w:r>
    </w:p>
    <w:p w14:paraId="70DC3E54" w14:textId="77777777" w:rsidR="00936CB6" w:rsidRPr="008B0878" w:rsidRDefault="00936CB6" w:rsidP="00936CB6">
      <w:pPr>
        <w:pStyle w:val="PlainText"/>
        <w:rPr>
          <w:rFonts w:ascii="Akkurat Pro" w:hAnsi="Akkurat Pro" w:cs="Courier New"/>
          <w:sz w:val="22"/>
          <w:szCs w:val="22"/>
          <w:lang w:val="fr-CA"/>
        </w:rPr>
      </w:pPr>
    </w:p>
    <w:p w14:paraId="1776BBBF" w14:textId="30E7C60B"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Par la force des choses, cette augmentation impressionnante des nouveaux certificats délivrés s’accompagne d’une hausse importante du nombre de demandes d’inscription que nous recevons à chaque année.</w:t>
      </w:r>
    </w:p>
    <w:p w14:paraId="410D562B" w14:textId="77777777" w:rsidR="00936CB6" w:rsidRPr="008B0878" w:rsidRDefault="00936CB6" w:rsidP="00936CB6">
      <w:pPr>
        <w:pStyle w:val="PlainText"/>
        <w:rPr>
          <w:rFonts w:ascii="Akkurat Pro" w:hAnsi="Akkurat Pro" w:cs="Courier New"/>
          <w:sz w:val="22"/>
          <w:szCs w:val="22"/>
          <w:lang w:val="fr-CA"/>
        </w:rPr>
      </w:pPr>
    </w:p>
    <w:p w14:paraId="68665583" w14:textId="6B9B2C0A"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Et parfois, le volume de demandes et de documents que nous recevons</w:t>
      </w:r>
      <w:r w:rsidR="00BE6BCF"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met à rude épreuve notre capacité à les traiter.</w:t>
      </w:r>
    </w:p>
    <w:p w14:paraId="38EB7AA0" w14:textId="77777777" w:rsidR="00936CB6" w:rsidRPr="008B0878" w:rsidRDefault="00936CB6" w:rsidP="00936CB6">
      <w:pPr>
        <w:pStyle w:val="PlainText"/>
        <w:rPr>
          <w:rFonts w:ascii="Akkurat Pro" w:hAnsi="Akkurat Pro" w:cs="Courier New"/>
          <w:sz w:val="22"/>
          <w:szCs w:val="22"/>
          <w:lang w:val="fr-CA"/>
        </w:rPr>
      </w:pPr>
    </w:p>
    <w:p w14:paraId="25294D80" w14:textId="192EF5A2"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Par conséquent, améliorer les délais de certification reste une orientation stratégique clé pour nous.</w:t>
      </w:r>
    </w:p>
    <w:p w14:paraId="3C8EECE2" w14:textId="77777777" w:rsidR="00936CB6" w:rsidRPr="008B0878" w:rsidRDefault="00936CB6" w:rsidP="00936CB6">
      <w:pPr>
        <w:pStyle w:val="PlainText"/>
        <w:rPr>
          <w:rFonts w:ascii="Akkurat Pro" w:hAnsi="Akkurat Pro" w:cs="Courier New"/>
          <w:sz w:val="22"/>
          <w:szCs w:val="22"/>
          <w:lang w:val="fr-CA"/>
        </w:rPr>
      </w:pPr>
    </w:p>
    <w:p w14:paraId="5A55965F" w14:textId="76613265"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Cette orientation se traduit par des investissements importants en matière de personnel et de ressources technologiques depuis les dernières années.</w:t>
      </w:r>
    </w:p>
    <w:p w14:paraId="207698D9" w14:textId="77777777" w:rsidR="00936CB6" w:rsidRPr="008B0878" w:rsidRDefault="00936CB6" w:rsidP="00936CB6">
      <w:pPr>
        <w:pStyle w:val="PlainText"/>
        <w:rPr>
          <w:rFonts w:ascii="Akkurat Pro" w:hAnsi="Akkurat Pro" w:cs="Courier New"/>
          <w:sz w:val="22"/>
          <w:szCs w:val="22"/>
          <w:lang w:val="fr-CA"/>
        </w:rPr>
      </w:pPr>
    </w:p>
    <w:p w14:paraId="719DAAF7" w14:textId="5E5BAFF4"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Cette année, ces efforts ont franchi une étape importante avec l’élaboration et la mise en œuvre d’une nouvelle politique en matière d’IA.</w:t>
      </w:r>
    </w:p>
    <w:p w14:paraId="48B4C748" w14:textId="77777777" w:rsidR="00936CB6" w:rsidRPr="008B0878" w:rsidRDefault="00936CB6" w:rsidP="00936CB6">
      <w:pPr>
        <w:pStyle w:val="PlainText"/>
        <w:rPr>
          <w:rFonts w:ascii="Akkurat Pro" w:hAnsi="Akkurat Pro" w:cs="Courier New"/>
          <w:sz w:val="22"/>
          <w:szCs w:val="22"/>
          <w:lang w:val="fr-CA"/>
        </w:rPr>
      </w:pPr>
    </w:p>
    <w:p w14:paraId="1C464302" w14:textId="792496CD"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La technologie de l’IA se développe rapidement, mais il est de notre devoir de veiller à ce que toute utilisation opérationnelle de l’IA soit gérée de manière responsable et éthique.</w:t>
      </w:r>
    </w:p>
    <w:p w14:paraId="4E856896" w14:textId="77777777" w:rsidR="00936CB6" w:rsidRPr="008B0878" w:rsidRDefault="00936CB6" w:rsidP="00936CB6">
      <w:pPr>
        <w:pStyle w:val="PlainText"/>
        <w:rPr>
          <w:rFonts w:ascii="Akkurat Pro" w:hAnsi="Akkurat Pro" w:cs="Courier New"/>
          <w:sz w:val="22"/>
          <w:szCs w:val="22"/>
          <w:lang w:val="fr-CA"/>
        </w:rPr>
      </w:pPr>
    </w:p>
    <w:p w14:paraId="58DFEAA3" w14:textId="77777777" w:rsidR="00D7792F"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La protection et la confidentialité des données des enseignants et des candidats est toujours notre priorité absolue. Aucune promesse d’efficacité ne saurait supplanter</w:t>
      </w:r>
      <w:r w:rsidR="00BE6BCF"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 xml:space="preserve">cet engagement. </w:t>
      </w:r>
    </w:p>
    <w:p w14:paraId="2E44294B" w14:textId="77777777" w:rsidR="00D7792F" w:rsidRDefault="00D7792F" w:rsidP="00936CB6">
      <w:pPr>
        <w:pStyle w:val="PlainText"/>
        <w:rPr>
          <w:rFonts w:ascii="Akkurat Pro" w:hAnsi="Akkurat Pro" w:cs="Courier New"/>
          <w:sz w:val="22"/>
          <w:szCs w:val="22"/>
          <w:lang w:val="fr-CA"/>
        </w:rPr>
      </w:pPr>
    </w:p>
    <w:p w14:paraId="0BD81A8E" w14:textId="21394CCD"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Jusqu’à présent, nous avons étudié les moyens d’automatiser certains processus de vérification des documents</w:t>
      </w:r>
      <w:r w:rsidR="00BE6BCF"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afin de réduire le temps que le personnel consacre à la validation manuelle des documents. Nous y voyons une opportunité d’être plus efficaces et efficients</w:t>
      </w:r>
      <w:r w:rsidR="00BE6BCF"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en accélérant la certification, sans compromettre la confidentialité ou la sécurité des données des candidats.</w:t>
      </w:r>
    </w:p>
    <w:p w14:paraId="7C7F76A6" w14:textId="77777777" w:rsidR="00936CB6" w:rsidRPr="008B0878" w:rsidRDefault="00936CB6" w:rsidP="00936CB6">
      <w:pPr>
        <w:pStyle w:val="PlainText"/>
        <w:rPr>
          <w:rFonts w:ascii="Akkurat Pro" w:hAnsi="Akkurat Pro" w:cs="Courier New"/>
          <w:sz w:val="22"/>
          <w:szCs w:val="22"/>
          <w:lang w:val="fr-CA"/>
        </w:rPr>
      </w:pPr>
    </w:p>
    <w:p w14:paraId="55C0A0F7" w14:textId="58D90416"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De plus, nous avons lancé un projet visant la modernisation de notre portail de demande d’inscription en ligne afin d’optimiser l’expérience</w:t>
      </w:r>
      <w:r w:rsidR="00BE6BCF"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de tous, de tous les postulants. Nous sommes convaincus que ce nouvel outil améliorera le processus d’inscription. Restez à l’affût, car nous nous préparons à le lancer le mois prochain.</w:t>
      </w:r>
    </w:p>
    <w:p w14:paraId="59EBFE2B" w14:textId="77777777" w:rsidR="00936CB6" w:rsidRPr="008B0878" w:rsidRDefault="00936CB6" w:rsidP="00936CB6">
      <w:pPr>
        <w:pStyle w:val="PlainText"/>
        <w:rPr>
          <w:rFonts w:ascii="Akkurat Pro" w:hAnsi="Akkurat Pro" w:cs="Courier New"/>
          <w:sz w:val="22"/>
          <w:szCs w:val="22"/>
          <w:lang w:val="fr-CA"/>
        </w:rPr>
      </w:pPr>
    </w:p>
    <w:p w14:paraId="63A06CA6" w14:textId="321AFE31"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Un autre projet technologique dont je suis ravie de vous parler est le travail que nous avons effectué pour redévelopper notre site web public, qui sera fonctionnel en début de l’année 2026.</w:t>
      </w:r>
      <w:r w:rsidR="00BE6BCF"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Les organismes de réglementation ne remplissent pas véritablement leur mandat s’ils n’ont pas la confiance du public.</w:t>
      </w:r>
    </w:p>
    <w:p w14:paraId="1C74FB64" w14:textId="77777777" w:rsidR="00936CB6" w:rsidRPr="008B0878" w:rsidRDefault="00936CB6" w:rsidP="00936CB6">
      <w:pPr>
        <w:pStyle w:val="PlainText"/>
        <w:rPr>
          <w:rFonts w:ascii="Akkurat Pro" w:hAnsi="Akkurat Pro" w:cs="Courier New"/>
          <w:sz w:val="22"/>
          <w:szCs w:val="22"/>
          <w:lang w:val="fr-CA"/>
        </w:rPr>
      </w:pPr>
    </w:p>
    <w:p w14:paraId="3E79BE11" w14:textId="02D61433"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Et la transparence est cruciale pour gagner cette confiance. Notre site web constitue la source d’information la plus transparente dont le public dispose</w:t>
      </w:r>
      <w:r w:rsidR="00BE6BCF"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pour savoir comment nous réglementons la profession enseignante afin de protéger les élèves.</w:t>
      </w:r>
    </w:p>
    <w:p w14:paraId="5F7D6A84" w14:textId="77777777" w:rsidR="00936CB6" w:rsidRPr="008B0878" w:rsidRDefault="00936CB6" w:rsidP="00936CB6">
      <w:pPr>
        <w:pStyle w:val="PlainText"/>
        <w:rPr>
          <w:rFonts w:ascii="Akkurat Pro" w:hAnsi="Akkurat Pro" w:cs="Courier New"/>
          <w:sz w:val="22"/>
          <w:szCs w:val="22"/>
          <w:lang w:val="fr-CA"/>
        </w:rPr>
      </w:pPr>
    </w:p>
    <w:p w14:paraId="610DCA66" w14:textId="37B9ACE4"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Chaque année, le site web permet à des milliers de personnes d’accéder à de précieuses informations sur la façon de déposer une demande d’inscription à l’Ordre, sur les occasions d’apprentissage professionnel</w:t>
      </w:r>
      <w:r w:rsidR="00BE6BCF"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et sur les résultats de nos processus de plainte et de discipline.</w:t>
      </w:r>
    </w:p>
    <w:p w14:paraId="691AA1D0" w14:textId="77777777" w:rsidR="00936CB6" w:rsidRPr="008B0878" w:rsidRDefault="00936CB6" w:rsidP="00936CB6">
      <w:pPr>
        <w:pStyle w:val="PlainText"/>
        <w:rPr>
          <w:rFonts w:ascii="Akkurat Pro" w:hAnsi="Akkurat Pro" w:cs="Courier New"/>
          <w:sz w:val="22"/>
          <w:szCs w:val="22"/>
          <w:lang w:val="fr-CA"/>
        </w:rPr>
      </w:pPr>
    </w:p>
    <w:p w14:paraId="2F3E43B6" w14:textId="77777777" w:rsidR="00D7792F"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Notre nouveau site web modernisé et accessible facilitera grandement la recherche de ces informations en offrant à tous les visiteurs une expérience fluide</w:t>
      </w:r>
      <w:r w:rsidR="00BE6BCF"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 xml:space="preserve">et conviviale. </w:t>
      </w:r>
    </w:p>
    <w:p w14:paraId="777F4047" w14:textId="77777777" w:rsidR="00D7792F" w:rsidRDefault="00D7792F" w:rsidP="00936CB6">
      <w:pPr>
        <w:pStyle w:val="PlainText"/>
        <w:rPr>
          <w:rFonts w:ascii="Akkurat Pro" w:hAnsi="Akkurat Pro" w:cs="Courier New"/>
          <w:sz w:val="22"/>
          <w:szCs w:val="22"/>
          <w:lang w:val="fr-CA"/>
        </w:rPr>
      </w:pPr>
    </w:p>
    <w:p w14:paraId="18ED1621" w14:textId="02B86820"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J’ai hâte que vous le découvriez tous et toutes.</w:t>
      </w:r>
    </w:p>
    <w:p w14:paraId="5A76B957" w14:textId="77777777" w:rsidR="00936CB6" w:rsidRPr="008B0878" w:rsidRDefault="00936CB6" w:rsidP="00936CB6">
      <w:pPr>
        <w:pStyle w:val="PlainText"/>
        <w:rPr>
          <w:rFonts w:ascii="Akkurat Pro" w:hAnsi="Akkurat Pro" w:cs="Courier New"/>
          <w:sz w:val="22"/>
          <w:szCs w:val="22"/>
          <w:lang w:val="fr-CA"/>
        </w:rPr>
      </w:pPr>
    </w:p>
    <w:p w14:paraId="19493DA0" w14:textId="062C9480"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lastRenderedPageBreak/>
        <w:t>Outre ces priorités technologiques et opérationnelles, l’Ordre a également fait progresser</w:t>
      </w:r>
      <w:r w:rsidR="00BE6BCF"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plusieurs projets pluriannuels importants visant à soutenir la pratique professionnelle quotidienne</w:t>
      </w:r>
      <w:r w:rsidR="00BE6BCF"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des enseignants. L’Ordre fournit aux enseignants des conseils pour éclairer leur jugement et leur pratique professionnels.</w:t>
      </w:r>
    </w:p>
    <w:p w14:paraId="29CDE5E3" w14:textId="77777777" w:rsidR="00936CB6" w:rsidRPr="008B0878" w:rsidRDefault="00936CB6" w:rsidP="00936CB6">
      <w:pPr>
        <w:pStyle w:val="PlainText"/>
        <w:rPr>
          <w:rFonts w:ascii="Akkurat Pro" w:hAnsi="Akkurat Pro" w:cs="Courier New"/>
          <w:sz w:val="22"/>
          <w:szCs w:val="22"/>
          <w:lang w:val="fr-CA"/>
        </w:rPr>
      </w:pPr>
    </w:p>
    <w:p w14:paraId="1121CA09" w14:textId="0DBE88AA"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Les avis professionnels sont l’un des outils qui permettent de soutenir l’apprentissage professionnel continu.</w:t>
      </w:r>
    </w:p>
    <w:p w14:paraId="58507EDB" w14:textId="77777777" w:rsidR="00936CB6" w:rsidRPr="008B0878" w:rsidRDefault="00936CB6" w:rsidP="00936CB6">
      <w:pPr>
        <w:pStyle w:val="PlainText"/>
        <w:rPr>
          <w:rFonts w:ascii="Akkurat Pro" w:hAnsi="Akkurat Pro" w:cs="Courier New"/>
          <w:sz w:val="22"/>
          <w:szCs w:val="22"/>
          <w:lang w:val="fr-CA"/>
        </w:rPr>
      </w:pPr>
    </w:p>
    <w:p w14:paraId="5217E451" w14:textId="1A1A6180"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L’élaboration du 10</w:t>
      </w:r>
      <w:r w:rsidRPr="008B0878">
        <w:rPr>
          <w:rFonts w:ascii="Akkurat Pro" w:hAnsi="Akkurat Pro" w:cs="Courier New"/>
          <w:sz w:val="22"/>
          <w:szCs w:val="22"/>
          <w:vertAlign w:val="superscript"/>
          <w:lang w:val="fr-CA"/>
        </w:rPr>
        <w:t>e</w:t>
      </w:r>
      <w:r w:rsidRPr="008B0878">
        <w:rPr>
          <w:rFonts w:ascii="Akkurat Pro" w:hAnsi="Akkurat Pro" w:cs="Courier New"/>
          <w:sz w:val="22"/>
          <w:szCs w:val="22"/>
          <w:lang w:val="fr-CA"/>
        </w:rPr>
        <w:t> avis professionnel de l’Ordre a débuté en 2024</w:t>
      </w:r>
      <w:r w:rsidR="00BE6BCF"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grâce à la participation d’enseignants, de responsables du système scolaire, d’universitaires, de membres du public et d’autres experts en la matière.</w:t>
      </w:r>
    </w:p>
    <w:p w14:paraId="0929C6DE" w14:textId="77777777" w:rsidR="00610C3C" w:rsidRPr="008B0878" w:rsidRDefault="00610C3C" w:rsidP="00936CB6">
      <w:pPr>
        <w:pStyle w:val="PlainText"/>
        <w:rPr>
          <w:rFonts w:ascii="Akkurat Pro" w:hAnsi="Akkurat Pro" w:cs="Courier New"/>
          <w:sz w:val="22"/>
          <w:szCs w:val="22"/>
          <w:lang w:val="fr-CA"/>
        </w:rPr>
      </w:pPr>
    </w:p>
    <w:p w14:paraId="40131309" w14:textId="77777777" w:rsidR="00610C3C"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Ces consultations approfondies et significatives ont abouti à l’élaboration d’une nouvelle série de directives visant à aider les enseignants</w:t>
      </w:r>
      <w:r w:rsidR="00610C3C"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à identifier les actes de haine et de discrimination dans les environnements d’apprentissage et à prendre des mesures pour y remédier.</w:t>
      </w:r>
      <w:r w:rsidR="00610C3C" w:rsidRPr="008B0878">
        <w:rPr>
          <w:rFonts w:ascii="Akkurat Pro" w:hAnsi="Akkurat Pro" w:cs="Courier New"/>
          <w:sz w:val="22"/>
          <w:szCs w:val="22"/>
          <w:lang w:val="fr-CA"/>
        </w:rPr>
        <w:t xml:space="preserve"> </w:t>
      </w:r>
    </w:p>
    <w:p w14:paraId="1DE8DD88" w14:textId="77777777" w:rsidR="00610C3C" w:rsidRPr="008B0878" w:rsidRDefault="00610C3C" w:rsidP="00936CB6">
      <w:pPr>
        <w:pStyle w:val="PlainText"/>
        <w:rPr>
          <w:rFonts w:ascii="Akkurat Pro" w:hAnsi="Akkurat Pro" w:cs="Courier New"/>
          <w:sz w:val="22"/>
          <w:szCs w:val="22"/>
          <w:lang w:val="fr-CA"/>
        </w:rPr>
      </w:pPr>
    </w:p>
    <w:p w14:paraId="29576E7C" w14:textId="1AB70CEE"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Ces consultations ont également permis pour la toute première fois</w:t>
      </w:r>
      <w:r w:rsidR="00610C3C"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de constituer une série de ressources additionnelles destinées aux enseignants afin qu’ils puissent sensibiliser leurs collègues</w:t>
      </w:r>
      <w:r w:rsidR="00610C3C"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à cette question importante. L’avis, ainsi que l’annexe contenant des études de cas,</w:t>
      </w:r>
      <w:r w:rsidR="00610C3C"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le guide de l’animateur et la présentation PowerPoint sont facilement accessibles sur notre site web.</w:t>
      </w:r>
    </w:p>
    <w:p w14:paraId="1A365F0B" w14:textId="77777777" w:rsidR="00936CB6" w:rsidRPr="008B0878" w:rsidRDefault="00936CB6" w:rsidP="00936CB6">
      <w:pPr>
        <w:pStyle w:val="PlainText"/>
        <w:rPr>
          <w:rFonts w:ascii="Akkurat Pro" w:hAnsi="Akkurat Pro" w:cs="Courier New"/>
          <w:sz w:val="22"/>
          <w:szCs w:val="22"/>
          <w:lang w:val="fr-CA"/>
        </w:rPr>
      </w:pPr>
    </w:p>
    <w:p w14:paraId="72FCBAF4" w14:textId="1C69F353"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Vous constaterez que la collaboration et les partenariats significatifs ont une grande importance pour l’Ordre.</w:t>
      </w:r>
    </w:p>
    <w:p w14:paraId="649D126F" w14:textId="77777777" w:rsidR="00936CB6" w:rsidRPr="008B0878" w:rsidRDefault="00936CB6" w:rsidP="00936CB6">
      <w:pPr>
        <w:pStyle w:val="PlainText"/>
        <w:rPr>
          <w:rFonts w:ascii="Akkurat Pro" w:hAnsi="Akkurat Pro" w:cs="Courier New"/>
          <w:sz w:val="22"/>
          <w:szCs w:val="22"/>
          <w:lang w:val="fr-CA"/>
        </w:rPr>
      </w:pPr>
    </w:p>
    <w:p w14:paraId="6F14F795" w14:textId="4EC9BCAE"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Bien que l’Ordre ait un rôle unique à jouer au sein du système d’éducation,</w:t>
      </w:r>
      <w:r w:rsidR="00610C3C"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travailler conjointement avec d’autres partenaires qui s’investissent tout autant dans le bien-être des élèves de l’Ontario constitue une grande force.</w:t>
      </w:r>
    </w:p>
    <w:p w14:paraId="126B1242" w14:textId="77777777" w:rsidR="00936CB6" w:rsidRPr="008B0878" w:rsidRDefault="00936CB6" w:rsidP="00936CB6">
      <w:pPr>
        <w:pStyle w:val="PlainText"/>
        <w:rPr>
          <w:rFonts w:ascii="Akkurat Pro" w:hAnsi="Akkurat Pro" w:cs="Courier New"/>
          <w:sz w:val="22"/>
          <w:szCs w:val="22"/>
          <w:lang w:val="fr-CA"/>
        </w:rPr>
      </w:pPr>
    </w:p>
    <w:p w14:paraId="49626FB8" w14:textId="39BACFFC"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Le projet d’actualisation des normes professionnelles est un autre exemple</w:t>
      </w:r>
      <w:r w:rsidR="00610C3C"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de notre engagement à travailler avec nos principaux partenaires et les écouter.</w:t>
      </w:r>
    </w:p>
    <w:p w14:paraId="6064D2F0" w14:textId="77777777" w:rsidR="00936CB6" w:rsidRPr="008B0878" w:rsidRDefault="00936CB6" w:rsidP="00936CB6">
      <w:pPr>
        <w:pStyle w:val="PlainText"/>
        <w:rPr>
          <w:rFonts w:ascii="Akkurat Pro" w:hAnsi="Akkurat Pro" w:cs="Courier New"/>
          <w:sz w:val="22"/>
          <w:szCs w:val="22"/>
          <w:lang w:val="fr-CA"/>
        </w:rPr>
      </w:pPr>
    </w:p>
    <w:p w14:paraId="078D1B4F" w14:textId="5C92027A"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Après 20 ans, nous avons estimé qu’il était temps de mettre les normes à jour</w:t>
      </w:r>
      <w:r w:rsidR="00610C3C"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pour qu’elles reflètent les réalités actuelles et le contexte évolutif de la profession.</w:t>
      </w:r>
    </w:p>
    <w:p w14:paraId="4B5D6131" w14:textId="77777777" w:rsidR="00936CB6" w:rsidRPr="008B0878" w:rsidRDefault="00936CB6" w:rsidP="00936CB6">
      <w:pPr>
        <w:pStyle w:val="PlainText"/>
        <w:rPr>
          <w:rFonts w:ascii="Akkurat Pro" w:hAnsi="Akkurat Pro" w:cs="Courier New"/>
          <w:sz w:val="22"/>
          <w:szCs w:val="22"/>
          <w:lang w:val="fr-CA"/>
        </w:rPr>
      </w:pPr>
    </w:p>
    <w:p w14:paraId="56E29B2F" w14:textId="2AC545DC"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Ce travail a commencé en 2022, mais c’est l’année dernière, nous avons mobilisé nos membres, nos partenaires du système, les membres du public et les élèves de partout en province.</w:t>
      </w:r>
    </w:p>
    <w:p w14:paraId="4E684333" w14:textId="77777777" w:rsidR="00936CB6" w:rsidRPr="008B0878" w:rsidRDefault="00936CB6" w:rsidP="00936CB6">
      <w:pPr>
        <w:pStyle w:val="PlainText"/>
        <w:rPr>
          <w:rFonts w:ascii="Akkurat Pro" w:hAnsi="Akkurat Pro" w:cs="Courier New"/>
          <w:sz w:val="22"/>
          <w:szCs w:val="22"/>
          <w:lang w:val="fr-CA"/>
        </w:rPr>
      </w:pPr>
    </w:p>
    <w:p w14:paraId="41D492F6" w14:textId="05870DDE"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La rétroaction recueillie lors de groupes de discussion et d’un sondage</w:t>
      </w:r>
      <w:r w:rsidR="00610C3C"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nous a permis de dégager plusieurs thèmes clés qui ont façonné les principes</w:t>
      </w:r>
      <w:r w:rsidR="00610C3C"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fondamentaux de cette révision.  </w:t>
      </w:r>
    </w:p>
    <w:p w14:paraId="1316C57B" w14:textId="77777777" w:rsidR="00936CB6" w:rsidRPr="008B0878" w:rsidRDefault="00936CB6" w:rsidP="00936CB6">
      <w:pPr>
        <w:pStyle w:val="PlainText"/>
        <w:rPr>
          <w:rFonts w:ascii="Akkurat Pro" w:hAnsi="Akkurat Pro" w:cs="Courier New"/>
          <w:sz w:val="22"/>
          <w:szCs w:val="22"/>
          <w:lang w:val="fr-CA"/>
        </w:rPr>
      </w:pPr>
    </w:p>
    <w:p w14:paraId="356B108B" w14:textId="509658FE"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Parmi ces thèmes, notons le fait que les normes doivent être plus pratiques</w:t>
      </w:r>
      <w:r w:rsidR="00610C3C"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en fonction des réalités quotidiennes de nos membres, et doivent être adaptables selon l’évolution de la société et du système d’éducation.</w:t>
      </w:r>
    </w:p>
    <w:p w14:paraId="67666648" w14:textId="77777777" w:rsidR="00936CB6" w:rsidRPr="008B0878" w:rsidRDefault="00936CB6" w:rsidP="00936CB6">
      <w:pPr>
        <w:pStyle w:val="PlainText"/>
        <w:rPr>
          <w:rFonts w:ascii="Akkurat Pro" w:hAnsi="Akkurat Pro" w:cs="Courier New"/>
          <w:sz w:val="22"/>
          <w:szCs w:val="22"/>
          <w:lang w:val="fr-CA"/>
        </w:rPr>
      </w:pPr>
    </w:p>
    <w:p w14:paraId="50751995" w14:textId="45C3116F"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lastRenderedPageBreak/>
        <w:t>Les normes doivent être considérées comme les principes vivants qui guident la pratique quotidienne de nos membres,</w:t>
      </w:r>
      <w:r w:rsidR="00610C3C"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à l’intérieur comme à l’extérieur de la salle de classe. La possibilité de faire le lien entre les membres de l’Ordre et leurs normes professionnelles</w:t>
      </w:r>
      <w:r w:rsidR="00610C3C"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renforcera sans aucun doute la profession et la capacité des enseignants et des enseignantes</w:t>
      </w:r>
      <w:r w:rsidR="00610C3C"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à favoriser la réussite, la sécurité et le bien-être de leurs élèves.</w:t>
      </w:r>
    </w:p>
    <w:p w14:paraId="37634D16" w14:textId="77777777" w:rsidR="00936CB6" w:rsidRPr="008B0878" w:rsidRDefault="00936CB6" w:rsidP="00936CB6">
      <w:pPr>
        <w:pStyle w:val="PlainText"/>
        <w:rPr>
          <w:rFonts w:ascii="Akkurat Pro" w:hAnsi="Akkurat Pro" w:cs="Courier New"/>
          <w:sz w:val="22"/>
          <w:szCs w:val="22"/>
          <w:lang w:val="fr-CA"/>
        </w:rPr>
      </w:pPr>
    </w:p>
    <w:p w14:paraId="64EA1BF3" w14:textId="2753885A"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Nous sommes ravis de continuer à vous transmettre des nouvelles sur ce travail passionnant alors que nous nous préparons à lancer les nouvelles normes en 2026.</w:t>
      </w:r>
    </w:p>
    <w:p w14:paraId="043F1A63" w14:textId="77777777" w:rsidR="00936CB6" w:rsidRPr="008B0878" w:rsidRDefault="00936CB6" w:rsidP="00936CB6">
      <w:pPr>
        <w:pStyle w:val="PlainText"/>
        <w:rPr>
          <w:rFonts w:ascii="Akkurat Pro" w:hAnsi="Akkurat Pro" w:cs="Courier New"/>
          <w:sz w:val="22"/>
          <w:szCs w:val="22"/>
          <w:lang w:val="fr-CA"/>
        </w:rPr>
      </w:pPr>
    </w:p>
    <w:p w14:paraId="0CBE404A" w14:textId="32E0F525"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Dans la continuité de notre thème de collaboration, nous avons lancé en 2024 la deuxième enquête auprès des enseignants, après avoir consulté les enseignants certifiés de l’Ontario et d’autres responsables du système</w:t>
      </w:r>
      <w:r w:rsidR="00610C3C" w:rsidRPr="008B0878">
        <w:rPr>
          <w:rFonts w:ascii="Akkurat Pro" w:hAnsi="Akkurat Pro" w:cs="Courier New"/>
          <w:sz w:val="22"/>
          <w:szCs w:val="22"/>
          <w:lang w:val="fr-CA"/>
        </w:rPr>
        <w:t xml:space="preserve"> </w:t>
      </w:r>
      <w:proofErr w:type="gramStart"/>
      <w:r w:rsidRPr="008B0878">
        <w:rPr>
          <w:rFonts w:ascii="Akkurat Pro" w:hAnsi="Akkurat Pro" w:cs="Courier New"/>
          <w:sz w:val="22"/>
          <w:szCs w:val="22"/>
          <w:lang w:val="fr-CA"/>
        </w:rPr>
        <w:t>suite à</w:t>
      </w:r>
      <w:proofErr w:type="gramEnd"/>
      <w:r w:rsidRPr="008B0878">
        <w:rPr>
          <w:rFonts w:ascii="Akkurat Pro" w:hAnsi="Akkurat Pro" w:cs="Courier New"/>
          <w:sz w:val="22"/>
          <w:szCs w:val="22"/>
          <w:lang w:val="fr-CA"/>
        </w:rPr>
        <w:t xml:space="preserve"> la première enquête réalisée en 2023. </w:t>
      </w:r>
    </w:p>
    <w:p w14:paraId="6B61687C" w14:textId="77777777" w:rsidR="00610C3C" w:rsidRPr="008B0878" w:rsidRDefault="00610C3C" w:rsidP="00936CB6">
      <w:pPr>
        <w:pStyle w:val="PlainText"/>
        <w:rPr>
          <w:rFonts w:ascii="Akkurat Pro" w:hAnsi="Akkurat Pro" w:cs="Courier New"/>
          <w:sz w:val="22"/>
          <w:szCs w:val="22"/>
          <w:lang w:val="fr-CA"/>
        </w:rPr>
      </w:pPr>
    </w:p>
    <w:p w14:paraId="580DA1C1" w14:textId="30D48B8F"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Les résultats et les questions de l’enquête ont été révisées sur la base de commentaires afin de mieux refléter la profession enseignante.</w:t>
      </w:r>
    </w:p>
    <w:p w14:paraId="1E035922" w14:textId="77777777" w:rsidR="00936CB6" w:rsidRPr="008B0878" w:rsidRDefault="00936CB6" w:rsidP="00936CB6">
      <w:pPr>
        <w:pStyle w:val="PlainText"/>
        <w:rPr>
          <w:rFonts w:ascii="Akkurat Pro" w:hAnsi="Akkurat Pro" w:cs="Courier New"/>
          <w:sz w:val="22"/>
          <w:szCs w:val="22"/>
          <w:lang w:val="fr-CA"/>
        </w:rPr>
      </w:pPr>
    </w:p>
    <w:p w14:paraId="15D1FD51" w14:textId="4E9872E1"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Elles ont également été examinées sous l’angle de l’équité, de la diversité et de l’inclusion.</w:t>
      </w:r>
      <w:r w:rsidR="00610C3C"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L’enquête de 2025 se termine lundi prochain, le 20 octobre. À ce jour, plus de 30 000 membres en règle ont fait entendre leur voix professionnelle en partageant leurs expériences.</w:t>
      </w:r>
    </w:p>
    <w:p w14:paraId="33EFCF43" w14:textId="77777777" w:rsidR="00936CB6" w:rsidRPr="008B0878" w:rsidRDefault="00936CB6" w:rsidP="00936CB6">
      <w:pPr>
        <w:pStyle w:val="PlainText"/>
        <w:rPr>
          <w:rFonts w:ascii="Akkurat Pro" w:hAnsi="Akkurat Pro" w:cs="Courier New"/>
          <w:sz w:val="22"/>
          <w:szCs w:val="22"/>
          <w:lang w:val="fr-CA"/>
        </w:rPr>
      </w:pPr>
    </w:p>
    <w:p w14:paraId="4B49ACAE" w14:textId="77777777"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Si vous en faites partie, je vous en remercie.</w:t>
      </w:r>
    </w:p>
    <w:p w14:paraId="355803F7" w14:textId="77777777" w:rsidR="00610C3C" w:rsidRPr="008B0878" w:rsidRDefault="00610C3C" w:rsidP="00936CB6">
      <w:pPr>
        <w:pStyle w:val="PlainText"/>
        <w:rPr>
          <w:rFonts w:ascii="Akkurat Pro" w:hAnsi="Akkurat Pro" w:cs="Courier New"/>
          <w:sz w:val="22"/>
          <w:szCs w:val="22"/>
          <w:lang w:val="fr-CA"/>
        </w:rPr>
      </w:pPr>
    </w:p>
    <w:p w14:paraId="05258309" w14:textId="59219220"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Les données recueillies auprès des enseignants au sujet de leurs expériences, la mobilité professionnelle, la représentation démographique</w:t>
      </w:r>
      <w:r w:rsidR="00610C3C"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nous aideront à cartographier les tendances à long terme dans la main-d’œuvre enseignante.</w:t>
      </w:r>
    </w:p>
    <w:p w14:paraId="0B20A061" w14:textId="77777777" w:rsidR="00936CB6" w:rsidRPr="008B0878" w:rsidRDefault="00936CB6" w:rsidP="00936CB6">
      <w:pPr>
        <w:pStyle w:val="PlainText"/>
        <w:rPr>
          <w:rFonts w:ascii="Akkurat Pro" w:hAnsi="Akkurat Pro" w:cs="Courier New"/>
          <w:sz w:val="22"/>
          <w:szCs w:val="22"/>
          <w:lang w:val="fr-CA"/>
        </w:rPr>
      </w:pPr>
    </w:p>
    <w:p w14:paraId="6CF5FB06" w14:textId="77EFBE72"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Nous nous réjouissons de partager les résultats sur notre site internet l’année prochaine.</w:t>
      </w:r>
    </w:p>
    <w:p w14:paraId="33AC0E0A" w14:textId="77777777" w:rsidR="00936CB6" w:rsidRPr="008B0878" w:rsidRDefault="00936CB6" w:rsidP="00936CB6">
      <w:pPr>
        <w:pStyle w:val="PlainText"/>
        <w:rPr>
          <w:rFonts w:ascii="Akkurat Pro" w:hAnsi="Akkurat Pro" w:cs="Courier New"/>
          <w:sz w:val="22"/>
          <w:szCs w:val="22"/>
          <w:lang w:val="fr-CA"/>
        </w:rPr>
      </w:pPr>
    </w:p>
    <w:p w14:paraId="1900082F" w14:textId="426ADE6B" w:rsidR="000E74AD"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Tous ces exemples – la recommandation professionnelle, la révision des normes professionnelles et le sondage Regard sur l’enseignement –illustrent clairement la valeur que l’Ordre accorde à la collaboration avec ses partenaires du système afin de servir le public.</w:t>
      </w:r>
      <w:r w:rsidR="000E74AD">
        <w:rPr>
          <w:rFonts w:ascii="Akkurat Pro" w:hAnsi="Akkurat Pro" w:cs="Courier New"/>
          <w:sz w:val="22"/>
          <w:szCs w:val="22"/>
          <w:lang w:val="fr-CA"/>
        </w:rPr>
        <w:t xml:space="preserve"> </w:t>
      </w:r>
      <w:r w:rsidRPr="008B0878">
        <w:rPr>
          <w:rFonts w:ascii="Akkurat Pro" w:hAnsi="Akkurat Pro" w:cs="Courier New"/>
          <w:sz w:val="22"/>
          <w:szCs w:val="22"/>
          <w:lang w:val="fr-CA"/>
        </w:rPr>
        <w:t>Merci</w:t>
      </w:r>
      <w:r w:rsidR="000E74AD">
        <w:rPr>
          <w:rFonts w:ascii="Akkurat Pro" w:hAnsi="Akkurat Pro" w:cs="Courier New"/>
          <w:sz w:val="22"/>
          <w:szCs w:val="22"/>
          <w:lang w:val="fr-CA"/>
        </w:rPr>
        <w:t>.</w:t>
      </w:r>
    </w:p>
    <w:p w14:paraId="754DBD7A" w14:textId="77777777" w:rsidR="000E74AD" w:rsidRDefault="000E74AD" w:rsidP="00936CB6">
      <w:pPr>
        <w:pStyle w:val="PlainText"/>
        <w:rPr>
          <w:rFonts w:ascii="Akkurat Pro" w:hAnsi="Akkurat Pro" w:cs="Courier New"/>
          <w:sz w:val="22"/>
          <w:szCs w:val="22"/>
          <w:lang w:val="fr-CA"/>
        </w:rPr>
      </w:pPr>
    </w:p>
    <w:p w14:paraId="5FC28D23" w14:textId="0F6E6407"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Le travail que nous avons réalisé en 2024 a ouvert la voie</w:t>
      </w:r>
      <w:r w:rsidR="00610C3C"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à des jalons importants en 2025. </w:t>
      </w:r>
    </w:p>
    <w:p w14:paraId="45AD4F75" w14:textId="77777777" w:rsidR="00936CB6" w:rsidRPr="008B0878" w:rsidRDefault="00936CB6" w:rsidP="00936CB6">
      <w:pPr>
        <w:pStyle w:val="PlainText"/>
        <w:rPr>
          <w:rFonts w:ascii="Akkurat Pro" w:hAnsi="Akkurat Pro" w:cs="Courier New"/>
          <w:sz w:val="22"/>
          <w:szCs w:val="22"/>
          <w:lang w:val="fr-CA"/>
        </w:rPr>
      </w:pPr>
    </w:p>
    <w:p w14:paraId="3101DA00" w14:textId="5D6472E5"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Bien que les efforts fondamentaux et opérationnels ne soient pas toujours les plus visibles, ils sont</w:t>
      </w:r>
      <w:r w:rsidR="00610C3C"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essentiels au renforcement de nos capacités. Nous sommes reconnaissants envers tous ceux qui ont contribué à ce travail.</w:t>
      </w:r>
    </w:p>
    <w:p w14:paraId="2F14F297" w14:textId="77777777" w:rsidR="00936CB6" w:rsidRPr="008B0878" w:rsidRDefault="00936CB6" w:rsidP="00936CB6">
      <w:pPr>
        <w:pStyle w:val="PlainText"/>
        <w:rPr>
          <w:rFonts w:ascii="Akkurat Pro" w:hAnsi="Akkurat Pro" w:cs="Courier New"/>
          <w:sz w:val="22"/>
          <w:szCs w:val="22"/>
          <w:lang w:val="fr-CA"/>
        </w:rPr>
      </w:pPr>
    </w:p>
    <w:p w14:paraId="70E07734" w14:textId="77777777" w:rsidR="000E74AD"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Les familles et les élèves bénéficient de votre sagesse,</w:t>
      </w:r>
      <w:r w:rsidR="00610C3C"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 xml:space="preserve">de vos connaissances et de votre expertise. </w:t>
      </w:r>
    </w:p>
    <w:p w14:paraId="26BF1094" w14:textId="77777777" w:rsidR="000E74AD" w:rsidRDefault="000E74AD" w:rsidP="00936CB6">
      <w:pPr>
        <w:pStyle w:val="PlainText"/>
        <w:rPr>
          <w:rFonts w:ascii="Akkurat Pro" w:hAnsi="Akkurat Pro" w:cs="Courier New"/>
          <w:sz w:val="22"/>
          <w:szCs w:val="22"/>
          <w:lang w:val="fr-CA"/>
        </w:rPr>
      </w:pPr>
    </w:p>
    <w:p w14:paraId="7D9BFFD6" w14:textId="6E49F814"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Je tiens de nouveau à remercier Tammy et les collègues du conseil pour leur soutien indéfectible et leur supervision attentive tout au long de l’année.</w:t>
      </w:r>
    </w:p>
    <w:p w14:paraId="64B2ADD3" w14:textId="77777777" w:rsidR="00936CB6" w:rsidRPr="008B0878" w:rsidRDefault="00936CB6" w:rsidP="00936CB6">
      <w:pPr>
        <w:pStyle w:val="PlainText"/>
        <w:rPr>
          <w:rFonts w:ascii="Akkurat Pro" w:hAnsi="Akkurat Pro" w:cs="Courier New"/>
          <w:sz w:val="22"/>
          <w:szCs w:val="22"/>
          <w:lang w:val="fr-CA"/>
        </w:rPr>
      </w:pPr>
    </w:p>
    <w:p w14:paraId="30574E72" w14:textId="2B16AB44"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lastRenderedPageBreak/>
        <w:t>Parmi ces personnes dévouées membres du conseil, figure notre prochaine intervenante :</w:t>
      </w:r>
      <w:r w:rsidR="00E04FE2"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Valérie Fontenelle, enseignante autorisée. Valérie à l’école publique Glen Park, ici, à Toronto.</w:t>
      </w:r>
    </w:p>
    <w:p w14:paraId="20693AEA" w14:textId="77777777" w:rsidR="00936CB6" w:rsidRPr="008B0878" w:rsidRDefault="00936CB6" w:rsidP="00936CB6">
      <w:pPr>
        <w:pStyle w:val="PlainText"/>
        <w:rPr>
          <w:rFonts w:ascii="Akkurat Pro" w:hAnsi="Akkurat Pro" w:cs="Courier New"/>
          <w:sz w:val="22"/>
          <w:szCs w:val="22"/>
          <w:lang w:val="fr-CA"/>
        </w:rPr>
      </w:pPr>
    </w:p>
    <w:p w14:paraId="36CE1619" w14:textId="186B5DEE"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Elle est également membre du conseil et elle est présidente du sous-comité de la vérification et des finances.</w:t>
      </w:r>
    </w:p>
    <w:p w14:paraId="1B329AAC" w14:textId="77777777" w:rsidR="00936CB6" w:rsidRPr="008B0878" w:rsidRDefault="00936CB6" w:rsidP="00936CB6">
      <w:pPr>
        <w:pStyle w:val="PlainText"/>
        <w:rPr>
          <w:rFonts w:ascii="Akkurat Pro" w:hAnsi="Akkurat Pro" w:cs="Courier New"/>
          <w:sz w:val="22"/>
          <w:szCs w:val="22"/>
          <w:lang w:val="fr-CA"/>
        </w:rPr>
      </w:pPr>
    </w:p>
    <w:p w14:paraId="6E4769B0" w14:textId="69FF3060"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C’est à titre, à ce titre qu’elle vous fera le point sur le budget de l’Ordre.</w:t>
      </w:r>
    </w:p>
    <w:p w14:paraId="44AE78B4" w14:textId="77777777" w:rsidR="00936CB6" w:rsidRPr="008B0878" w:rsidRDefault="00936CB6" w:rsidP="00936CB6">
      <w:pPr>
        <w:pStyle w:val="PlainText"/>
        <w:rPr>
          <w:rFonts w:ascii="Akkurat Pro" w:hAnsi="Akkurat Pro" w:cs="Courier New"/>
          <w:sz w:val="22"/>
          <w:szCs w:val="22"/>
          <w:lang w:val="fr-CA"/>
        </w:rPr>
      </w:pPr>
    </w:p>
    <w:p w14:paraId="3D105D89" w14:textId="77777777"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À vous, Valérie.</w:t>
      </w:r>
    </w:p>
    <w:p w14:paraId="37E1260A" w14:textId="77777777" w:rsidR="00936CB6" w:rsidRPr="008B0878" w:rsidRDefault="00936CB6" w:rsidP="00936CB6">
      <w:pPr>
        <w:pStyle w:val="PlainText"/>
        <w:rPr>
          <w:rFonts w:ascii="Akkurat Pro" w:hAnsi="Akkurat Pro" w:cs="Courier New"/>
          <w:sz w:val="22"/>
          <w:szCs w:val="22"/>
          <w:lang w:val="fr-CA"/>
        </w:rPr>
      </w:pPr>
    </w:p>
    <w:p w14:paraId="11B688A9" w14:textId="573118F8" w:rsidR="00E04FE2" w:rsidRPr="008B0878" w:rsidRDefault="00E04FE2" w:rsidP="00936CB6">
      <w:pPr>
        <w:pStyle w:val="PlainText"/>
        <w:rPr>
          <w:rFonts w:ascii="Akkurat Pro" w:hAnsi="Akkurat Pro" w:cs="Courier New"/>
          <w:b/>
          <w:bCs/>
          <w:sz w:val="22"/>
          <w:szCs w:val="22"/>
          <w:lang w:val="fr-CA"/>
        </w:rPr>
      </w:pPr>
      <w:r w:rsidRPr="008B0878">
        <w:rPr>
          <w:rFonts w:ascii="Akkurat Pro" w:hAnsi="Akkurat Pro" w:cs="Courier New"/>
          <w:b/>
          <w:bCs/>
          <w:sz w:val="22"/>
          <w:szCs w:val="22"/>
          <w:lang w:val="fr-CA"/>
        </w:rPr>
        <w:t>Valérie</w:t>
      </w:r>
      <w:r w:rsidRPr="008B0878">
        <w:rPr>
          <w:rFonts w:ascii="Akkurat Pro" w:hAnsi="Akkurat Pro" w:cs="Courier New"/>
          <w:b/>
          <w:bCs/>
          <w:sz w:val="22"/>
          <w:szCs w:val="22"/>
          <w:lang w:val="fr-CA"/>
        </w:rPr>
        <w:t xml:space="preserve"> Fontenelle</w:t>
      </w:r>
      <w:r w:rsidR="00343EB7" w:rsidRPr="008B0878">
        <w:rPr>
          <w:rFonts w:ascii="Akkurat Pro" w:hAnsi="Akkurat Pro" w:cs="Courier New"/>
          <w:b/>
          <w:bCs/>
          <w:sz w:val="22"/>
          <w:szCs w:val="22"/>
          <w:lang w:val="fr-CA"/>
        </w:rPr>
        <w:t>, EAO</w:t>
      </w:r>
    </w:p>
    <w:p w14:paraId="3DEC0615" w14:textId="77777777" w:rsidR="00E04FE2" w:rsidRPr="008B0878" w:rsidRDefault="00E04FE2" w:rsidP="00936CB6">
      <w:pPr>
        <w:pStyle w:val="PlainText"/>
        <w:rPr>
          <w:rFonts w:ascii="Akkurat Pro" w:hAnsi="Akkurat Pro" w:cs="Courier New"/>
          <w:sz w:val="22"/>
          <w:szCs w:val="22"/>
          <w:lang w:val="fr-CA"/>
        </w:rPr>
      </w:pPr>
    </w:p>
    <w:p w14:paraId="65EB4CE9" w14:textId="4A215A68"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Merci Linda, à la fois pour cette présentation, mais aussi pour votre leadership exceptionnel à la tête de l’Ordre en tant que registraire et PDG.</w:t>
      </w:r>
    </w:p>
    <w:p w14:paraId="0EF278C3" w14:textId="77777777" w:rsidR="00936CB6" w:rsidRPr="008B0878" w:rsidRDefault="00936CB6" w:rsidP="00936CB6">
      <w:pPr>
        <w:pStyle w:val="PlainText"/>
        <w:rPr>
          <w:rFonts w:ascii="Akkurat Pro" w:hAnsi="Akkurat Pro" w:cs="Courier New"/>
          <w:sz w:val="22"/>
          <w:szCs w:val="22"/>
          <w:lang w:val="fr-CA"/>
        </w:rPr>
      </w:pPr>
    </w:p>
    <w:p w14:paraId="6AE4B29F" w14:textId="13BCE0DF"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Et merci à Tammy d’avoir accepté le poste de présidente par intérim après avoir siégé au conseil pendant de nombreuses années.</w:t>
      </w:r>
    </w:p>
    <w:p w14:paraId="62A57A97" w14:textId="77777777" w:rsidR="00936CB6" w:rsidRPr="008B0878" w:rsidRDefault="00936CB6" w:rsidP="00936CB6">
      <w:pPr>
        <w:pStyle w:val="PlainText"/>
        <w:rPr>
          <w:rFonts w:ascii="Akkurat Pro" w:hAnsi="Akkurat Pro" w:cs="Courier New"/>
          <w:sz w:val="22"/>
          <w:szCs w:val="22"/>
          <w:lang w:val="fr-CA"/>
        </w:rPr>
      </w:pPr>
    </w:p>
    <w:p w14:paraId="77852F0E" w14:textId="3E7AEDBB"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 xml:space="preserve">En tant que présidente du sous-comité de la vérification et des finances, je suis heureuse de participer à cette assemblée annuelle des </w:t>
      </w:r>
      <w:proofErr w:type="spellStart"/>
      <w:r w:rsidR="00E04FE2" w:rsidRPr="008B0878">
        <w:rPr>
          <w:rFonts w:ascii="Akkurat Pro" w:hAnsi="Akkurat Pro" w:cs="Courier New"/>
          <w:sz w:val="22"/>
          <w:szCs w:val="22"/>
          <w:lang w:val="fr-CA"/>
        </w:rPr>
        <w:t>members</w:t>
      </w:r>
      <w:proofErr w:type="spellEnd"/>
      <w:r w:rsidR="00E04FE2"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afin de faire le point sur les finances de l’Ordre. Le rôle du sous-comité de la vérification et des finances est de surveiller les activités financières de l’Ordre</w:t>
      </w:r>
      <w:r w:rsidR="00E04FE2"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et d’en rendre compte au conseil.  </w:t>
      </w:r>
    </w:p>
    <w:p w14:paraId="4B6B2EB0" w14:textId="77777777" w:rsidR="00936CB6" w:rsidRPr="008B0878" w:rsidRDefault="00936CB6" w:rsidP="00936CB6">
      <w:pPr>
        <w:pStyle w:val="PlainText"/>
        <w:rPr>
          <w:rFonts w:ascii="Akkurat Pro" w:hAnsi="Akkurat Pro" w:cs="Courier New"/>
          <w:sz w:val="22"/>
          <w:szCs w:val="22"/>
          <w:lang w:val="fr-CA"/>
        </w:rPr>
      </w:pPr>
    </w:p>
    <w:p w14:paraId="18A99CCE" w14:textId="433352C0"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Nous recommandons également au conseil le budget annuel,</w:t>
      </w:r>
      <w:r w:rsidR="00E04FE2"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la nomination d’un vérificateur et les états financiers vérifiés annuels.</w:t>
      </w:r>
    </w:p>
    <w:p w14:paraId="3DF13FE3" w14:textId="77777777" w:rsidR="00936CB6" w:rsidRPr="008B0878" w:rsidRDefault="00936CB6" w:rsidP="00936CB6">
      <w:pPr>
        <w:pStyle w:val="PlainText"/>
        <w:rPr>
          <w:rFonts w:ascii="Akkurat Pro" w:hAnsi="Akkurat Pro" w:cs="Courier New"/>
          <w:sz w:val="22"/>
          <w:szCs w:val="22"/>
          <w:lang w:val="fr-CA"/>
        </w:rPr>
      </w:pPr>
    </w:p>
    <w:p w14:paraId="72D716CD" w14:textId="77777777" w:rsidR="00E04FE2"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 xml:space="preserve">En outre, le sous-comité agit en tant que comité d’audit de l’Ordre dans le but d’examiner la portée de l’audit </w:t>
      </w:r>
      <w:proofErr w:type="spellStart"/>
      <w:proofErr w:type="gramStart"/>
      <w:r w:rsidRPr="008B0878">
        <w:rPr>
          <w:rFonts w:ascii="Akkurat Pro" w:hAnsi="Akkurat Pro" w:cs="Courier New"/>
          <w:sz w:val="22"/>
          <w:szCs w:val="22"/>
          <w:lang w:val="fr-CA"/>
        </w:rPr>
        <w:t>annuel,les</w:t>
      </w:r>
      <w:proofErr w:type="spellEnd"/>
      <w:proofErr w:type="gramEnd"/>
      <w:r w:rsidRPr="008B0878">
        <w:rPr>
          <w:rFonts w:ascii="Akkurat Pro" w:hAnsi="Akkurat Pro" w:cs="Courier New"/>
          <w:sz w:val="22"/>
          <w:szCs w:val="22"/>
          <w:lang w:val="fr-CA"/>
        </w:rPr>
        <w:t xml:space="preserve"> honoraires des auditeurs et les conclusions de l’audit. </w:t>
      </w:r>
    </w:p>
    <w:p w14:paraId="53D9463D" w14:textId="77777777" w:rsidR="00E04FE2" w:rsidRPr="008B0878" w:rsidRDefault="00E04FE2" w:rsidP="00936CB6">
      <w:pPr>
        <w:pStyle w:val="PlainText"/>
        <w:rPr>
          <w:rFonts w:ascii="Akkurat Pro" w:hAnsi="Akkurat Pro" w:cs="Courier New"/>
          <w:sz w:val="22"/>
          <w:szCs w:val="22"/>
          <w:lang w:val="fr-CA"/>
        </w:rPr>
      </w:pPr>
    </w:p>
    <w:p w14:paraId="1467E932" w14:textId="77777777" w:rsidR="000E74AD"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Les états financiers de 2024</w:t>
      </w:r>
      <w:r w:rsidR="00E04FE2"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et le rapport complet de 2024 sont accessibles au public sur le site internet de l’Ordre</w:t>
      </w:r>
      <w:r w:rsidR="00E04FE2"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à l’adresse www.oct.</w:t>
      </w:r>
      <w:proofErr w:type="spellStart"/>
      <w:r w:rsidRPr="008B0878">
        <w:rPr>
          <w:rFonts w:ascii="Akkurat Pro" w:hAnsi="Akkurat Pro" w:cs="Courier New"/>
          <w:sz w:val="22"/>
          <w:szCs w:val="22"/>
          <w:lang w:val="fr-CA"/>
        </w:rPr>
        <w:t>ca</w:t>
      </w:r>
      <w:proofErr w:type="spellEnd"/>
      <w:r w:rsidRPr="008B0878">
        <w:rPr>
          <w:rFonts w:ascii="Akkurat Pro" w:hAnsi="Akkurat Pro" w:cs="Courier New"/>
          <w:sz w:val="22"/>
          <w:szCs w:val="22"/>
          <w:lang w:val="fr-CA"/>
        </w:rPr>
        <w:t xml:space="preserve">. </w:t>
      </w:r>
    </w:p>
    <w:p w14:paraId="07084479" w14:textId="77777777" w:rsidR="000E74AD" w:rsidRDefault="000E74AD" w:rsidP="00936CB6">
      <w:pPr>
        <w:pStyle w:val="PlainText"/>
        <w:rPr>
          <w:rFonts w:ascii="Akkurat Pro" w:hAnsi="Akkurat Pro" w:cs="Courier New"/>
          <w:sz w:val="22"/>
          <w:szCs w:val="22"/>
          <w:lang w:val="fr-CA"/>
        </w:rPr>
      </w:pPr>
    </w:p>
    <w:p w14:paraId="670D1D0F" w14:textId="77777777" w:rsidR="000E74AD"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Une partie de notre devoir, en tant que sous-comité,</w:t>
      </w:r>
      <w:r w:rsidR="00E04FE2"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consiste à faire en sorte que l’Ordre dispose des ressources nécessaires</w:t>
      </w:r>
      <w:r w:rsidR="00E04FE2"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 xml:space="preserve">pour exécuter efficacement son mandat et ses priorités. </w:t>
      </w:r>
    </w:p>
    <w:p w14:paraId="6C824E90" w14:textId="77777777" w:rsidR="000E74AD" w:rsidRDefault="000E74AD" w:rsidP="00936CB6">
      <w:pPr>
        <w:pStyle w:val="PlainText"/>
        <w:rPr>
          <w:rFonts w:ascii="Akkurat Pro" w:hAnsi="Akkurat Pro" w:cs="Courier New"/>
          <w:sz w:val="22"/>
          <w:szCs w:val="22"/>
          <w:lang w:val="fr-CA"/>
        </w:rPr>
      </w:pPr>
    </w:p>
    <w:p w14:paraId="33CCE15E" w14:textId="7D20C068"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Une allocation efficace des ressources exige une base financière stable.</w:t>
      </w:r>
    </w:p>
    <w:p w14:paraId="55EE9951" w14:textId="77777777" w:rsidR="00936CB6" w:rsidRPr="008B0878" w:rsidRDefault="00936CB6" w:rsidP="00936CB6">
      <w:pPr>
        <w:pStyle w:val="PlainText"/>
        <w:rPr>
          <w:rFonts w:ascii="Akkurat Pro" w:hAnsi="Akkurat Pro" w:cs="Courier New"/>
          <w:sz w:val="22"/>
          <w:szCs w:val="22"/>
          <w:lang w:val="fr-CA"/>
        </w:rPr>
      </w:pPr>
    </w:p>
    <w:p w14:paraId="221642BB" w14:textId="0494C800"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Selon les résultats de l’audit 2024 réalisé par KPMG, les états financiers de l’Ordre sont présentés de manière fidèle et reflètent</w:t>
      </w:r>
      <w:r w:rsidR="00E04FE2"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la situation financière de l’Ordre pour l’exercice clos le 31 décembre 2024.</w:t>
      </w:r>
    </w:p>
    <w:p w14:paraId="4B0ACE62" w14:textId="77777777" w:rsidR="00936CB6" w:rsidRPr="008B0878" w:rsidRDefault="00936CB6" w:rsidP="00936CB6">
      <w:pPr>
        <w:pStyle w:val="PlainText"/>
        <w:rPr>
          <w:rFonts w:ascii="Akkurat Pro" w:hAnsi="Akkurat Pro" w:cs="Courier New"/>
          <w:sz w:val="22"/>
          <w:szCs w:val="22"/>
          <w:lang w:val="fr-CA"/>
        </w:rPr>
      </w:pPr>
    </w:p>
    <w:p w14:paraId="2F6E28A2" w14:textId="77777777" w:rsidR="000E74AD"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La principale conclusion de l’audit</w:t>
      </w:r>
      <w:r w:rsidR="00E04FE2"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 xml:space="preserve">est que le budget a été </w:t>
      </w:r>
      <w:proofErr w:type="gramStart"/>
      <w:r w:rsidRPr="008B0878">
        <w:rPr>
          <w:rFonts w:ascii="Akkurat Pro" w:hAnsi="Akkurat Pro" w:cs="Courier New"/>
          <w:sz w:val="22"/>
          <w:szCs w:val="22"/>
          <w:lang w:val="fr-CA"/>
        </w:rPr>
        <w:t>équilibré </w:t>
      </w:r>
      <w:r w:rsidR="00E67AA2"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sans</w:t>
      </w:r>
      <w:proofErr w:type="gramEnd"/>
      <w:r w:rsidRPr="008B0878">
        <w:rPr>
          <w:rFonts w:ascii="Akkurat Pro" w:hAnsi="Akkurat Pro" w:cs="Courier New"/>
          <w:sz w:val="22"/>
          <w:szCs w:val="22"/>
          <w:lang w:val="fr-CA"/>
        </w:rPr>
        <w:t xml:space="preserve"> qu’il soit nécessaire de puiser</w:t>
      </w:r>
      <w:r w:rsidR="00E04FE2"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dans les fonds de réserve. Les recettes ont répondu aux attentes et les dépenses ont été inférieures aux prévisions en raison du volume de services offerts et des ajustements</w:t>
      </w:r>
      <w:r w:rsidR="00E04FE2"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 xml:space="preserve">aux services de normes virtuels nécessitant moins de financement. </w:t>
      </w:r>
    </w:p>
    <w:p w14:paraId="62E805CA" w14:textId="77777777" w:rsidR="000E74AD" w:rsidRDefault="000E74AD" w:rsidP="00936CB6">
      <w:pPr>
        <w:pStyle w:val="PlainText"/>
        <w:rPr>
          <w:rFonts w:ascii="Akkurat Pro" w:hAnsi="Akkurat Pro" w:cs="Courier New"/>
          <w:sz w:val="22"/>
          <w:szCs w:val="22"/>
          <w:lang w:val="fr-CA"/>
        </w:rPr>
      </w:pPr>
    </w:p>
    <w:p w14:paraId="56400FDD" w14:textId="3019A552"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lastRenderedPageBreak/>
        <w:t>Grâce à une gestion financière saine,</w:t>
      </w:r>
      <w:r w:rsidR="00E04FE2"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il n’est pas prévu d’augmenter la cotisation annuelle.</w:t>
      </w:r>
    </w:p>
    <w:p w14:paraId="72AD80DA" w14:textId="77777777" w:rsidR="00936CB6" w:rsidRPr="008B0878" w:rsidRDefault="00936CB6" w:rsidP="00936CB6">
      <w:pPr>
        <w:pStyle w:val="PlainText"/>
        <w:rPr>
          <w:rFonts w:ascii="Akkurat Pro" w:hAnsi="Akkurat Pro" w:cs="Courier New"/>
          <w:sz w:val="22"/>
          <w:szCs w:val="22"/>
          <w:lang w:val="fr-CA"/>
        </w:rPr>
      </w:pPr>
    </w:p>
    <w:p w14:paraId="634FC2EA" w14:textId="77777777" w:rsidR="00D84CE5"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Nous avons également pu investir 7 705 208 dollars</w:t>
      </w:r>
      <w:r w:rsidR="00E04FE2"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dans des réserves de trésorerie à la fin de l’exercice afin de pouvoir poursuivre nos activités et</w:t>
      </w:r>
      <w:r w:rsidR="00E04FE2"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 xml:space="preserve">faire face à des dépenses et des passifs imprévus. </w:t>
      </w:r>
    </w:p>
    <w:p w14:paraId="3407D509" w14:textId="77777777" w:rsidR="00D84CE5" w:rsidRPr="008B0878" w:rsidRDefault="00D84CE5" w:rsidP="00936CB6">
      <w:pPr>
        <w:pStyle w:val="PlainText"/>
        <w:rPr>
          <w:rFonts w:ascii="Akkurat Pro" w:hAnsi="Akkurat Pro" w:cs="Courier New"/>
          <w:sz w:val="22"/>
          <w:szCs w:val="22"/>
          <w:lang w:val="fr-CA"/>
        </w:rPr>
      </w:pPr>
    </w:p>
    <w:p w14:paraId="4E91327E" w14:textId="05F5714A"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Les états financiers reflètent les priorités de l’Ordre qui consistent à réduire les coûts administratifs tout en investissant dans les fonctions essentielles qui soutiennent notre mandat d’intérêt public.</w:t>
      </w:r>
    </w:p>
    <w:p w14:paraId="334AF247" w14:textId="77777777" w:rsidR="00936CB6" w:rsidRPr="008B0878" w:rsidRDefault="00936CB6" w:rsidP="00936CB6">
      <w:pPr>
        <w:pStyle w:val="PlainText"/>
        <w:rPr>
          <w:rFonts w:ascii="Akkurat Pro" w:hAnsi="Akkurat Pro" w:cs="Courier New"/>
          <w:sz w:val="22"/>
          <w:szCs w:val="22"/>
          <w:lang w:val="fr-CA"/>
        </w:rPr>
      </w:pPr>
    </w:p>
    <w:p w14:paraId="652A9A1C" w14:textId="77777777" w:rsidR="00D84CE5"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J’aimerais conclure en me tournant vers l’année prochaine.</w:t>
      </w:r>
    </w:p>
    <w:p w14:paraId="42EBCB14" w14:textId="77777777" w:rsidR="00D84CE5" w:rsidRPr="008B0878" w:rsidRDefault="00D84CE5" w:rsidP="00936CB6">
      <w:pPr>
        <w:pStyle w:val="PlainText"/>
        <w:rPr>
          <w:rFonts w:ascii="Akkurat Pro" w:hAnsi="Akkurat Pro" w:cs="Courier New"/>
          <w:sz w:val="22"/>
          <w:szCs w:val="22"/>
          <w:lang w:val="fr-CA"/>
        </w:rPr>
      </w:pPr>
    </w:p>
    <w:p w14:paraId="3FCFFCD4" w14:textId="1918BD80"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Le budget 2026 propose des investissements dans les postes essentiels et les ressources opérationnelles afin de réaliser les priorités stratégiques de l’Ordre.</w:t>
      </w:r>
    </w:p>
    <w:p w14:paraId="29232D7B" w14:textId="77777777" w:rsidR="00936CB6" w:rsidRPr="008B0878" w:rsidRDefault="00936CB6" w:rsidP="00936CB6">
      <w:pPr>
        <w:pStyle w:val="PlainText"/>
        <w:rPr>
          <w:rFonts w:ascii="Akkurat Pro" w:hAnsi="Akkurat Pro" w:cs="Courier New"/>
          <w:sz w:val="22"/>
          <w:szCs w:val="22"/>
          <w:lang w:val="fr-CA"/>
        </w:rPr>
      </w:pPr>
    </w:p>
    <w:p w14:paraId="6C9C8155" w14:textId="6ADA8B71"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L’alignement des effectifs sur l’évolution des besoins opérationnels permettra de maintenir</w:t>
      </w:r>
      <w:r w:rsidR="00E04FE2"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un service de grande qualité, de favoriser le bien-être du personnel et de répondre de manière proactive à la demande croissante au sein de l’Ordre.</w:t>
      </w:r>
    </w:p>
    <w:p w14:paraId="4B1A90DD" w14:textId="77777777" w:rsidR="00936CB6" w:rsidRPr="008B0878" w:rsidRDefault="00936CB6" w:rsidP="00936CB6">
      <w:pPr>
        <w:pStyle w:val="PlainText"/>
        <w:rPr>
          <w:rFonts w:ascii="Akkurat Pro" w:hAnsi="Akkurat Pro" w:cs="Courier New"/>
          <w:sz w:val="22"/>
          <w:szCs w:val="22"/>
          <w:lang w:val="fr-CA"/>
        </w:rPr>
      </w:pPr>
    </w:p>
    <w:p w14:paraId="46A3CA74" w14:textId="169584C0"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Lors de sa réunion d’octobre, le conseil a reçu un exposé sur le budget proposé pour 2026</w:t>
      </w:r>
      <w:r w:rsidR="00E04FE2"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et prendra une décision finale à ce sujet lors de sa réunion du 11 décembre prochain.</w:t>
      </w:r>
    </w:p>
    <w:p w14:paraId="149AA8B3" w14:textId="77777777" w:rsidR="00936CB6" w:rsidRPr="008B0878" w:rsidRDefault="00936CB6" w:rsidP="00936CB6">
      <w:pPr>
        <w:pStyle w:val="PlainText"/>
        <w:rPr>
          <w:rFonts w:ascii="Akkurat Pro" w:hAnsi="Akkurat Pro" w:cs="Courier New"/>
          <w:sz w:val="22"/>
          <w:szCs w:val="22"/>
          <w:lang w:val="fr-CA"/>
        </w:rPr>
      </w:pPr>
    </w:p>
    <w:p w14:paraId="1F13C7EE" w14:textId="37BA4F5A"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Le plan pour 2026 permet à l’Ordre</w:t>
      </w:r>
      <w:r w:rsidR="00E04FE2"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de répondre de manière proactive aux défis du secteur, d’exercer ses fonctions essentielles avec excellence</w:t>
      </w:r>
      <w:r w:rsidR="00E04FE2"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et de réaliser sa vision stratégique grâce à des investissements ciblés dans les ressources humaines, la technologie et la capacité opérationnelle.</w:t>
      </w:r>
    </w:p>
    <w:p w14:paraId="54E9A93C" w14:textId="77777777" w:rsidR="00936CB6" w:rsidRPr="008B0878" w:rsidRDefault="00936CB6" w:rsidP="00936CB6">
      <w:pPr>
        <w:pStyle w:val="PlainText"/>
        <w:rPr>
          <w:rFonts w:ascii="Akkurat Pro" w:hAnsi="Akkurat Pro" w:cs="Courier New"/>
          <w:sz w:val="22"/>
          <w:szCs w:val="22"/>
          <w:lang w:val="fr-CA"/>
        </w:rPr>
      </w:pPr>
    </w:p>
    <w:p w14:paraId="14363F87" w14:textId="37975115"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Enfin, je voudrais conclure en remerciant les membres actuels du sous-comité d’audit et des finances pour toutes leurs contributions cette année :</w:t>
      </w:r>
      <w:r w:rsidR="00E04FE2"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 xml:space="preserve">notre vice-président, Robert </w:t>
      </w:r>
      <w:proofErr w:type="spellStart"/>
      <w:r w:rsidRPr="008B0878">
        <w:rPr>
          <w:rFonts w:ascii="Akkurat Pro" w:hAnsi="Akkurat Pro" w:cs="Courier New"/>
          <w:sz w:val="22"/>
          <w:szCs w:val="22"/>
          <w:lang w:val="fr-CA"/>
        </w:rPr>
        <w:t>Waxman</w:t>
      </w:r>
      <w:proofErr w:type="spellEnd"/>
      <w:r w:rsidRPr="008B0878">
        <w:rPr>
          <w:rFonts w:ascii="Akkurat Pro" w:hAnsi="Akkurat Pro" w:cs="Courier New"/>
          <w:sz w:val="22"/>
          <w:szCs w:val="22"/>
          <w:lang w:val="fr-CA"/>
        </w:rPr>
        <w:t xml:space="preserve">, Mark Baxter, Joseph </w:t>
      </w:r>
      <w:proofErr w:type="spellStart"/>
      <w:r w:rsidRPr="008B0878">
        <w:rPr>
          <w:rFonts w:ascii="Akkurat Pro" w:hAnsi="Akkurat Pro" w:cs="Courier New"/>
          <w:sz w:val="22"/>
          <w:szCs w:val="22"/>
          <w:lang w:val="fr-CA"/>
        </w:rPr>
        <w:t>Fiorino</w:t>
      </w:r>
      <w:proofErr w:type="spellEnd"/>
      <w:r w:rsidRPr="008B0878">
        <w:rPr>
          <w:rFonts w:ascii="Akkurat Pro" w:hAnsi="Akkurat Pro" w:cs="Courier New"/>
          <w:sz w:val="22"/>
          <w:szCs w:val="22"/>
          <w:lang w:val="fr-CA"/>
        </w:rPr>
        <w:t xml:space="preserve"> et Charles Kouassi.</w:t>
      </w:r>
    </w:p>
    <w:p w14:paraId="1C136161" w14:textId="77777777" w:rsidR="00E04FE2" w:rsidRPr="008B0878" w:rsidRDefault="00E04FE2" w:rsidP="00936CB6">
      <w:pPr>
        <w:pStyle w:val="PlainText"/>
        <w:rPr>
          <w:rFonts w:ascii="Akkurat Pro" w:hAnsi="Akkurat Pro" w:cs="Courier New"/>
          <w:sz w:val="22"/>
          <w:szCs w:val="22"/>
          <w:lang w:val="fr-CA"/>
        </w:rPr>
      </w:pPr>
    </w:p>
    <w:p w14:paraId="4587B46D" w14:textId="4C12762D"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Je pense que nous avons maintenant le temps de répondre aux questions soumises avant l’assemblée d’aujourd’hui.</w:t>
      </w:r>
    </w:p>
    <w:p w14:paraId="02218415" w14:textId="77777777" w:rsidR="00936CB6" w:rsidRPr="008B0878" w:rsidRDefault="00936CB6" w:rsidP="00936CB6">
      <w:pPr>
        <w:pStyle w:val="PlainText"/>
        <w:rPr>
          <w:rFonts w:ascii="Akkurat Pro" w:hAnsi="Akkurat Pro" w:cs="Courier New"/>
          <w:sz w:val="22"/>
          <w:szCs w:val="22"/>
          <w:lang w:val="fr-CA"/>
        </w:rPr>
      </w:pPr>
    </w:p>
    <w:p w14:paraId="2E38343B" w14:textId="55A6CEF8" w:rsidR="00936CB6" w:rsidRPr="008B0878" w:rsidRDefault="00D84CE5" w:rsidP="00936CB6">
      <w:pPr>
        <w:pStyle w:val="PlainText"/>
        <w:rPr>
          <w:rFonts w:ascii="Akkurat Pro" w:hAnsi="Akkurat Pro" w:cs="Courier New"/>
          <w:b/>
          <w:bCs/>
          <w:sz w:val="22"/>
          <w:szCs w:val="22"/>
          <w:lang w:val="fr-CA"/>
        </w:rPr>
      </w:pPr>
      <w:r w:rsidRPr="008B0878">
        <w:rPr>
          <w:rFonts w:ascii="Akkurat Pro" w:hAnsi="Akkurat Pro" w:cs="Courier New"/>
          <w:b/>
          <w:bCs/>
          <w:sz w:val="22"/>
          <w:szCs w:val="22"/>
          <w:lang w:val="fr-CA"/>
        </w:rPr>
        <w:t>Linda Lacroix</w:t>
      </w:r>
    </w:p>
    <w:p w14:paraId="0342A74A" w14:textId="77777777" w:rsidR="00D84CE5" w:rsidRPr="008B0878" w:rsidRDefault="00D84CE5" w:rsidP="00936CB6">
      <w:pPr>
        <w:pStyle w:val="PlainText"/>
        <w:rPr>
          <w:rFonts w:ascii="Akkurat Pro" w:hAnsi="Akkurat Pro" w:cs="Courier New"/>
          <w:sz w:val="22"/>
          <w:szCs w:val="22"/>
          <w:lang w:val="fr-CA"/>
        </w:rPr>
      </w:pPr>
    </w:p>
    <w:p w14:paraId="64BD8452" w14:textId="572A69CE"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Merci, Valérie. Nous allons consacrer le temps qu’il nous reste ce soir pour répondre aux questions qui nous ont été soumises à l’avance.</w:t>
      </w:r>
    </w:p>
    <w:p w14:paraId="558A2CE8" w14:textId="77777777" w:rsidR="00936CB6" w:rsidRPr="008B0878" w:rsidRDefault="00936CB6" w:rsidP="00936CB6">
      <w:pPr>
        <w:pStyle w:val="PlainText"/>
        <w:rPr>
          <w:rFonts w:ascii="Akkurat Pro" w:hAnsi="Akkurat Pro" w:cs="Courier New"/>
          <w:sz w:val="22"/>
          <w:szCs w:val="22"/>
          <w:lang w:val="fr-CA"/>
        </w:rPr>
      </w:pPr>
    </w:p>
    <w:p w14:paraId="19A06D08" w14:textId="6B4DD461"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Nous avons reçu certaines questions qui concernaient, soit un dossier particulier,</w:t>
      </w:r>
      <w:r w:rsidR="00D84CE5"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soit des sujets qui ne relèvent pas de notre mandat en tant qu’organisme de réglementation de l’enseignement en Ontario.</w:t>
      </w:r>
    </w:p>
    <w:p w14:paraId="3A8381EE" w14:textId="77777777" w:rsidR="00936CB6" w:rsidRPr="008B0878" w:rsidRDefault="00936CB6" w:rsidP="00936CB6">
      <w:pPr>
        <w:pStyle w:val="PlainText"/>
        <w:rPr>
          <w:rFonts w:ascii="Akkurat Pro" w:hAnsi="Akkurat Pro" w:cs="Courier New"/>
          <w:sz w:val="22"/>
          <w:szCs w:val="22"/>
          <w:lang w:val="fr-CA"/>
        </w:rPr>
      </w:pPr>
    </w:p>
    <w:p w14:paraId="54E54B3C" w14:textId="209EB792" w:rsidR="00D84CE5"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Bien que je ne sois pas en mesure de répondre à ces questions de manière spécifique, vous trouverez des informations détaillées et des réponses aux questions fréquemment posées sur le site internet du Collège</w:t>
      </w:r>
      <w:r w:rsidR="00D84CE5"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 xml:space="preserve">à </w:t>
      </w:r>
      <w:hyperlink r:id="rId5" w:history="1">
        <w:r w:rsidR="00D84CE5" w:rsidRPr="008B0878">
          <w:rPr>
            <w:rStyle w:val="Hyperlink"/>
            <w:rFonts w:ascii="Akkurat Pro" w:hAnsi="Akkurat Pro" w:cs="Courier New"/>
            <w:sz w:val="22"/>
            <w:szCs w:val="22"/>
            <w:lang w:val="fr-CA"/>
          </w:rPr>
          <w:t>www.oct.ca</w:t>
        </w:r>
      </w:hyperlink>
      <w:r w:rsidRPr="008B0878">
        <w:rPr>
          <w:rFonts w:ascii="Akkurat Pro" w:hAnsi="Akkurat Pro" w:cs="Courier New"/>
          <w:sz w:val="22"/>
          <w:szCs w:val="22"/>
          <w:lang w:val="fr-CA"/>
        </w:rPr>
        <w:t xml:space="preserve">. </w:t>
      </w:r>
    </w:p>
    <w:p w14:paraId="5588F513" w14:textId="77777777" w:rsidR="00D84CE5" w:rsidRPr="008B0878" w:rsidRDefault="00D84CE5" w:rsidP="00936CB6">
      <w:pPr>
        <w:pStyle w:val="PlainText"/>
        <w:rPr>
          <w:rFonts w:ascii="Akkurat Pro" w:hAnsi="Akkurat Pro" w:cs="Courier New"/>
          <w:sz w:val="22"/>
          <w:szCs w:val="22"/>
          <w:lang w:val="fr-CA"/>
        </w:rPr>
      </w:pPr>
    </w:p>
    <w:p w14:paraId="246BBD91" w14:textId="6F64C6AD"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lastRenderedPageBreak/>
        <w:t>Nous proposons également des séances d’information mensuelles pour les</w:t>
      </w:r>
      <w:r w:rsidR="00D84CE5"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enseignants formés à l’extérieur de l’Ontario. Le calendrier et les informations relatives à l’inscription sont également disponibles sur notre site internet.</w:t>
      </w:r>
    </w:p>
    <w:p w14:paraId="2D4C9E61" w14:textId="77777777" w:rsidR="00D84CE5" w:rsidRPr="008B0878" w:rsidRDefault="00D84CE5" w:rsidP="00936CB6">
      <w:pPr>
        <w:pStyle w:val="PlainText"/>
        <w:rPr>
          <w:rFonts w:ascii="Akkurat Pro" w:hAnsi="Akkurat Pro" w:cs="Courier New"/>
          <w:sz w:val="22"/>
          <w:szCs w:val="22"/>
          <w:lang w:val="fr-CA"/>
        </w:rPr>
      </w:pPr>
    </w:p>
    <w:p w14:paraId="23B2A17E" w14:textId="022EC282"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Vous trouverez des conseils supplémentaires sur notre page YouTube.</w:t>
      </w:r>
    </w:p>
    <w:p w14:paraId="16EA1F5D" w14:textId="77777777" w:rsidR="00936CB6" w:rsidRPr="008B0878" w:rsidRDefault="00936CB6" w:rsidP="00936CB6">
      <w:pPr>
        <w:pStyle w:val="PlainText"/>
        <w:rPr>
          <w:rFonts w:ascii="Akkurat Pro" w:hAnsi="Akkurat Pro" w:cs="Courier New"/>
          <w:sz w:val="22"/>
          <w:szCs w:val="22"/>
          <w:lang w:val="fr-CA"/>
        </w:rPr>
      </w:pPr>
    </w:p>
    <w:p w14:paraId="04ADBF30" w14:textId="79C93F96"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Nous avons également reçu une question au sujet de la recherche d’emploi, une fois que vous obtenez votre certification. </w:t>
      </w:r>
    </w:p>
    <w:p w14:paraId="6C1FC4B1" w14:textId="77777777" w:rsidR="00D84CE5" w:rsidRPr="008B0878" w:rsidRDefault="00D84CE5" w:rsidP="00936CB6">
      <w:pPr>
        <w:pStyle w:val="PlainText"/>
        <w:rPr>
          <w:rFonts w:ascii="Akkurat Pro" w:hAnsi="Akkurat Pro" w:cs="Courier New"/>
          <w:sz w:val="22"/>
          <w:szCs w:val="22"/>
          <w:lang w:val="fr-CA"/>
        </w:rPr>
      </w:pPr>
    </w:p>
    <w:p w14:paraId="70C9872C" w14:textId="02E274AD"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Bien que l’emploi ne relève pas de notre mandat réglementaire, vous trouverez des liens vers plusieurs ressources de recherche d’emploi</w:t>
      </w:r>
      <w:r w:rsidR="00D84CE5"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en consultant la page Emploi dans le domaine de l’éducation sur notre site internet.</w:t>
      </w:r>
    </w:p>
    <w:p w14:paraId="330D78EE" w14:textId="77777777" w:rsidR="00D84CE5" w:rsidRPr="008B0878" w:rsidRDefault="00D84CE5" w:rsidP="00936CB6">
      <w:pPr>
        <w:pStyle w:val="PlainText"/>
        <w:rPr>
          <w:rFonts w:ascii="Akkurat Pro" w:hAnsi="Akkurat Pro" w:cs="Courier New"/>
          <w:sz w:val="22"/>
          <w:szCs w:val="22"/>
          <w:lang w:val="fr-CA"/>
        </w:rPr>
      </w:pPr>
    </w:p>
    <w:p w14:paraId="12B669B8" w14:textId="3EBCE4B2"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Vous trouverez également la liste complète des conseils scolaires sur le site du ministère de l’Éducation,</w:t>
      </w:r>
      <w:r w:rsidR="00D84CE5"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les conseils scolaires étant ceux qui embauchent généralement les enseignants. Nous avons reçu des questions concernant le conseil et la gouvernance, et je vais donc les transmettre à Tammy.</w:t>
      </w:r>
    </w:p>
    <w:p w14:paraId="7B027F3F" w14:textId="77777777" w:rsidR="00936CB6" w:rsidRPr="008B0878" w:rsidRDefault="00936CB6" w:rsidP="00936CB6">
      <w:pPr>
        <w:pStyle w:val="PlainText"/>
        <w:rPr>
          <w:rFonts w:ascii="Akkurat Pro" w:hAnsi="Akkurat Pro" w:cs="Courier New"/>
          <w:sz w:val="22"/>
          <w:szCs w:val="22"/>
          <w:lang w:val="fr-CA"/>
        </w:rPr>
      </w:pPr>
    </w:p>
    <w:p w14:paraId="29D89810" w14:textId="2CA42CB6" w:rsidR="00936CB6" w:rsidRPr="008B0878" w:rsidRDefault="00D84CE5" w:rsidP="00936CB6">
      <w:pPr>
        <w:pStyle w:val="PlainText"/>
        <w:rPr>
          <w:rFonts w:ascii="Akkurat Pro" w:hAnsi="Akkurat Pro" w:cs="Courier New"/>
          <w:b/>
          <w:bCs/>
          <w:sz w:val="22"/>
          <w:szCs w:val="22"/>
          <w:lang w:val="fr-CA"/>
        </w:rPr>
      </w:pPr>
      <w:r w:rsidRPr="008B0878">
        <w:rPr>
          <w:rFonts w:ascii="Akkurat Pro" w:hAnsi="Akkurat Pro" w:cs="Courier New"/>
          <w:b/>
          <w:bCs/>
          <w:sz w:val="22"/>
          <w:szCs w:val="22"/>
          <w:lang w:val="fr-CA"/>
        </w:rPr>
        <w:t>Tammy Webster</w:t>
      </w:r>
      <w:r w:rsidR="00343EB7" w:rsidRPr="008B0878">
        <w:rPr>
          <w:rFonts w:ascii="Akkurat Pro" w:hAnsi="Akkurat Pro" w:cs="Courier New"/>
          <w:b/>
          <w:bCs/>
          <w:sz w:val="22"/>
          <w:szCs w:val="22"/>
          <w:lang w:val="fr-CA"/>
        </w:rPr>
        <w:t>, EAO</w:t>
      </w:r>
    </w:p>
    <w:p w14:paraId="29E02E94" w14:textId="77777777" w:rsidR="00D84CE5" w:rsidRPr="008B0878" w:rsidRDefault="00D84CE5" w:rsidP="00936CB6">
      <w:pPr>
        <w:pStyle w:val="PlainText"/>
        <w:rPr>
          <w:rFonts w:ascii="Akkurat Pro" w:hAnsi="Akkurat Pro" w:cs="Courier New"/>
          <w:sz w:val="22"/>
          <w:szCs w:val="22"/>
          <w:lang w:val="fr-CA"/>
        </w:rPr>
      </w:pPr>
    </w:p>
    <w:p w14:paraId="4C6DE240" w14:textId="21DD6625"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Merci, Linda. Alors, la première question vient d’un membre qui demande :</w:t>
      </w:r>
      <w:r w:rsidR="00D84CE5"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Dois-je enseigner dans un district scolaire pour participer à la gestion de l’Ordre?</w:t>
      </w:r>
    </w:p>
    <w:p w14:paraId="2E8D80FA" w14:textId="77777777" w:rsidR="00936CB6" w:rsidRPr="008B0878" w:rsidRDefault="00936CB6" w:rsidP="00936CB6">
      <w:pPr>
        <w:pStyle w:val="PlainText"/>
        <w:rPr>
          <w:rFonts w:ascii="Akkurat Pro" w:hAnsi="Akkurat Pro" w:cs="Courier New"/>
          <w:sz w:val="22"/>
          <w:szCs w:val="22"/>
          <w:lang w:val="fr-CA"/>
        </w:rPr>
      </w:pPr>
    </w:p>
    <w:p w14:paraId="7C5D2105" w14:textId="2C501F87"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Si vous avez eu l’occasion de travailler avec moi, vous savez que je ne donne jamais de réponse très directe. Alors, la réponse rapide est</w:t>
      </w:r>
      <w:proofErr w:type="gramStart"/>
      <w:r w:rsidRPr="008B0878">
        <w:rPr>
          <w:rFonts w:ascii="Akkurat Pro" w:hAnsi="Akkurat Pro" w:cs="Courier New"/>
          <w:sz w:val="22"/>
          <w:szCs w:val="22"/>
          <w:lang w:val="fr-CA"/>
        </w:rPr>
        <w:t xml:space="preserve"> «non</w:t>
      </w:r>
      <w:proofErr w:type="gramEnd"/>
      <w:r w:rsidRPr="008B0878">
        <w:rPr>
          <w:rFonts w:ascii="Akkurat Pro" w:hAnsi="Akkurat Pro" w:cs="Courier New"/>
          <w:sz w:val="22"/>
          <w:szCs w:val="22"/>
          <w:lang w:val="fr-CA"/>
        </w:rPr>
        <w:t>». Vous n’avez pas besoin d’enseigner dans un conseil scolaire de l’Ontario pour participer à la gouvernance de l’Ordre.</w:t>
      </w:r>
    </w:p>
    <w:p w14:paraId="1BC8B59A" w14:textId="77777777" w:rsidR="00936CB6" w:rsidRPr="008B0878" w:rsidRDefault="00936CB6" w:rsidP="00936CB6">
      <w:pPr>
        <w:pStyle w:val="PlainText"/>
        <w:rPr>
          <w:rFonts w:ascii="Akkurat Pro" w:hAnsi="Akkurat Pro" w:cs="Courier New"/>
          <w:sz w:val="22"/>
          <w:szCs w:val="22"/>
          <w:lang w:val="fr-CA"/>
        </w:rPr>
      </w:pPr>
    </w:p>
    <w:p w14:paraId="2C95FE96" w14:textId="229737A5"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Cependant, vous devez être membre en règle</w:t>
      </w:r>
      <w:r w:rsidR="00D84CE5"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et il y a d’autres critères d’admissibilité, tels que décrits dans le Règlement 563, section 3.</w:t>
      </w:r>
    </w:p>
    <w:p w14:paraId="1154850E" w14:textId="77777777" w:rsidR="00936CB6" w:rsidRPr="008B0878" w:rsidRDefault="00936CB6" w:rsidP="00936CB6">
      <w:pPr>
        <w:pStyle w:val="PlainText"/>
        <w:rPr>
          <w:rFonts w:ascii="Akkurat Pro" w:hAnsi="Akkurat Pro" w:cs="Courier New"/>
          <w:sz w:val="22"/>
          <w:szCs w:val="22"/>
          <w:lang w:val="fr-CA"/>
        </w:rPr>
      </w:pPr>
    </w:p>
    <w:p w14:paraId="61B7F130" w14:textId="04F4E916"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Le conseil de l’Ordre est composé d’un nombre égal de membres du public,</w:t>
      </w:r>
      <w:r w:rsidR="00D84CE5"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qu’on appelle les nominations publiques, et des enseignants autorisés ou certifiés de l’Ontario.</w:t>
      </w:r>
    </w:p>
    <w:p w14:paraId="68AC9FC4" w14:textId="77777777" w:rsidR="00936CB6" w:rsidRPr="008B0878" w:rsidRDefault="00936CB6" w:rsidP="00936CB6">
      <w:pPr>
        <w:pStyle w:val="PlainText"/>
        <w:rPr>
          <w:rFonts w:ascii="Akkurat Pro" w:hAnsi="Akkurat Pro" w:cs="Courier New"/>
          <w:sz w:val="22"/>
          <w:szCs w:val="22"/>
          <w:lang w:val="fr-CA"/>
        </w:rPr>
      </w:pPr>
    </w:p>
    <w:p w14:paraId="710B34DB" w14:textId="3BB1CBC0"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Outre le conseil, il existe des comités et des listes de membres ouverts au public et aux membres de la profession.</w:t>
      </w:r>
    </w:p>
    <w:p w14:paraId="3B3FD074" w14:textId="77777777" w:rsidR="00D84CE5" w:rsidRPr="008B0878" w:rsidRDefault="00D84CE5" w:rsidP="00936CB6">
      <w:pPr>
        <w:pStyle w:val="PlainText"/>
        <w:rPr>
          <w:rFonts w:ascii="Akkurat Pro" w:hAnsi="Akkurat Pro" w:cs="Courier New"/>
          <w:sz w:val="22"/>
          <w:szCs w:val="22"/>
          <w:lang w:val="fr-CA"/>
        </w:rPr>
      </w:pPr>
    </w:p>
    <w:p w14:paraId="44814681" w14:textId="77777777" w:rsidR="00D84CE5"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Les comités et les listes de membres accomplissent le travail réglementaire et statutaire de l’Ordre.</w:t>
      </w:r>
      <w:r w:rsidR="00D84CE5" w:rsidRPr="008B0878">
        <w:rPr>
          <w:rFonts w:ascii="Akkurat Pro" w:hAnsi="Akkurat Pro" w:cs="Courier New"/>
          <w:sz w:val="22"/>
          <w:szCs w:val="22"/>
          <w:lang w:val="fr-CA"/>
        </w:rPr>
        <w:t xml:space="preserve"> </w:t>
      </w:r>
    </w:p>
    <w:p w14:paraId="3133930E" w14:textId="77777777" w:rsidR="00D84CE5" w:rsidRPr="008B0878" w:rsidRDefault="00D84CE5" w:rsidP="00936CB6">
      <w:pPr>
        <w:pStyle w:val="PlainText"/>
        <w:rPr>
          <w:rFonts w:ascii="Akkurat Pro" w:hAnsi="Akkurat Pro" w:cs="Courier New"/>
          <w:sz w:val="22"/>
          <w:szCs w:val="22"/>
          <w:lang w:val="fr-CA"/>
        </w:rPr>
      </w:pPr>
    </w:p>
    <w:p w14:paraId="0BD62D73" w14:textId="27828E3C"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Par exemple, l’un de nos comités réglementaires, le comité d’agrément,</w:t>
      </w:r>
      <w:r w:rsidR="00D84CE5"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examine et agrée les programmes de formation des enseignants offerts en Ontario.</w:t>
      </w:r>
    </w:p>
    <w:p w14:paraId="329A4CC0" w14:textId="77777777" w:rsidR="00936CB6" w:rsidRPr="008B0878" w:rsidRDefault="00936CB6" w:rsidP="00936CB6">
      <w:pPr>
        <w:pStyle w:val="PlainText"/>
        <w:rPr>
          <w:rFonts w:ascii="Akkurat Pro" w:hAnsi="Akkurat Pro" w:cs="Courier New"/>
          <w:sz w:val="22"/>
          <w:szCs w:val="22"/>
          <w:lang w:val="fr-CA"/>
        </w:rPr>
      </w:pPr>
    </w:p>
    <w:p w14:paraId="2A6920F1" w14:textId="0798A168"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Le comité d’enquête qui examine toutes les préoccupations concernant les membres de l’Ordre</w:t>
      </w:r>
      <w:r w:rsidR="00D84CE5"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et détermine les mesures appropriées à prendre à cet égard est un exemple d’un comité statutaire.</w:t>
      </w:r>
    </w:p>
    <w:p w14:paraId="1E217CDE" w14:textId="77777777" w:rsidR="00936CB6" w:rsidRPr="008B0878" w:rsidRDefault="00936CB6" w:rsidP="00936CB6">
      <w:pPr>
        <w:pStyle w:val="PlainText"/>
        <w:rPr>
          <w:rFonts w:ascii="Akkurat Pro" w:hAnsi="Akkurat Pro" w:cs="Courier New"/>
          <w:sz w:val="22"/>
          <w:szCs w:val="22"/>
          <w:lang w:val="fr-CA"/>
        </w:rPr>
      </w:pPr>
    </w:p>
    <w:p w14:paraId="0F858270" w14:textId="6F274BF7"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lastRenderedPageBreak/>
        <w:t>Les membres du conseil, des comités et des listes sont nommés sur la base de critères de sélection et d’admissibilité nécessaires</w:t>
      </w:r>
      <w:r w:rsidR="00D84CE5"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à l’exercice des fonctions. Les critères de sélection ainsi que la matrice de compétences</w:t>
      </w:r>
      <w:r w:rsidR="00D84CE5"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est disponible dans la section</w:t>
      </w:r>
      <w:proofErr w:type="gramStart"/>
      <w:r w:rsidRPr="008B0878">
        <w:rPr>
          <w:rFonts w:ascii="Akkurat Pro" w:hAnsi="Akkurat Pro" w:cs="Courier New"/>
          <w:sz w:val="22"/>
          <w:szCs w:val="22"/>
          <w:lang w:val="fr-CA"/>
        </w:rPr>
        <w:t xml:space="preserve"> «À</w:t>
      </w:r>
      <w:proofErr w:type="gramEnd"/>
      <w:r w:rsidRPr="008B0878">
        <w:rPr>
          <w:rFonts w:ascii="Akkurat Pro" w:hAnsi="Akkurat Pro" w:cs="Courier New"/>
          <w:sz w:val="22"/>
          <w:szCs w:val="22"/>
          <w:lang w:val="fr-CA"/>
        </w:rPr>
        <w:t xml:space="preserve"> propos de </w:t>
      </w:r>
      <w:proofErr w:type="gramStart"/>
      <w:r w:rsidRPr="008B0878">
        <w:rPr>
          <w:rFonts w:ascii="Akkurat Pro" w:hAnsi="Akkurat Pro" w:cs="Courier New"/>
          <w:sz w:val="22"/>
          <w:szCs w:val="22"/>
          <w:lang w:val="fr-CA"/>
        </w:rPr>
        <w:t>l’Ordre»</w:t>
      </w:r>
      <w:proofErr w:type="gramEnd"/>
      <w:r w:rsidRPr="008B0878">
        <w:rPr>
          <w:rFonts w:ascii="Akkurat Pro" w:hAnsi="Akkurat Pro" w:cs="Courier New"/>
          <w:sz w:val="22"/>
          <w:szCs w:val="22"/>
          <w:lang w:val="fr-CA"/>
        </w:rPr>
        <w:t xml:space="preserve"> de notre site internet.</w:t>
      </w:r>
    </w:p>
    <w:p w14:paraId="0FE9BDE2" w14:textId="77777777" w:rsidR="00936CB6" w:rsidRPr="008B0878" w:rsidRDefault="00936CB6" w:rsidP="00936CB6">
      <w:pPr>
        <w:pStyle w:val="PlainText"/>
        <w:rPr>
          <w:rFonts w:ascii="Akkurat Pro" w:hAnsi="Akkurat Pro" w:cs="Courier New"/>
          <w:sz w:val="22"/>
          <w:szCs w:val="22"/>
          <w:lang w:val="fr-CA"/>
        </w:rPr>
      </w:pPr>
    </w:p>
    <w:p w14:paraId="3A88BF0F" w14:textId="46574C90"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Les candidatures sont acceptées tout au long de l’année. J’encourage quiconque, si intéresse, à consulter notre site internet pour se renseigner davantage.</w:t>
      </w:r>
    </w:p>
    <w:p w14:paraId="2B166FDA" w14:textId="77777777" w:rsidR="00936CB6" w:rsidRPr="008B0878" w:rsidRDefault="00936CB6" w:rsidP="00936CB6">
      <w:pPr>
        <w:pStyle w:val="PlainText"/>
        <w:rPr>
          <w:rFonts w:ascii="Akkurat Pro" w:hAnsi="Akkurat Pro" w:cs="Courier New"/>
          <w:sz w:val="22"/>
          <w:szCs w:val="22"/>
          <w:lang w:val="fr-CA"/>
        </w:rPr>
      </w:pPr>
    </w:p>
    <w:p w14:paraId="16C9249C" w14:textId="77777777" w:rsidR="003A2D2E"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La question suivante a également été posée par un membre.</w:t>
      </w:r>
      <w:r w:rsidR="00D84CE5" w:rsidRPr="008B0878">
        <w:rPr>
          <w:rFonts w:ascii="Akkurat Pro" w:hAnsi="Akkurat Pro" w:cs="Courier New"/>
          <w:sz w:val="22"/>
          <w:szCs w:val="22"/>
          <w:lang w:val="fr-CA"/>
        </w:rPr>
        <w:t xml:space="preserve"> </w:t>
      </w:r>
    </w:p>
    <w:p w14:paraId="120BB274" w14:textId="77777777" w:rsidR="003A2D2E" w:rsidRDefault="003A2D2E" w:rsidP="00936CB6">
      <w:pPr>
        <w:pStyle w:val="PlainText"/>
        <w:rPr>
          <w:rFonts w:ascii="Akkurat Pro" w:hAnsi="Akkurat Pro" w:cs="Courier New"/>
          <w:sz w:val="22"/>
          <w:szCs w:val="22"/>
          <w:lang w:val="fr-CA"/>
        </w:rPr>
      </w:pPr>
    </w:p>
    <w:p w14:paraId="52A530EC" w14:textId="3D8E2AC6"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Comment l’Ordre veille-t-il à ce que la gouvernance inclue et respecte les éducateurs, les langues et les systèmes de connaissances autochtones?</w:t>
      </w:r>
    </w:p>
    <w:p w14:paraId="2652B630" w14:textId="77777777" w:rsidR="00936CB6" w:rsidRPr="008B0878" w:rsidRDefault="00936CB6" w:rsidP="00936CB6">
      <w:pPr>
        <w:pStyle w:val="PlainText"/>
        <w:rPr>
          <w:rFonts w:ascii="Akkurat Pro" w:hAnsi="Akkurat Pro" w:cs="Courier New"/>
          <w:sz w:val="22"/>
          <w:szCs w:val="22"/>
          <w:lang w:val="fr-CA"/>
        </w:rPr>
      </w:pPr>
    </w:p>
    <w:p w14:paraId="79F04F00" w14:textId="0333CA90"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Alors, la réponse est que l’Ordre est guidé par son plan stratégique 2024-2028</w:t>
      </w:r>
      <w:r w:rsidR="00D84CE5"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qui a été créé en collaboration avec des parties prenantes externes et internes, notamment des conseillers autochtones.</w:t>
      </w:r>
    </w:p>
    <w:p w14:paraId="01790D22" w14:textId="77777777" w:rsidR="00D84CE5" w:rsidRPr="008B0878" w:rsidRDefault="00D84CE5" w:rsidP="00936CB6">
      <w:pPr>
        <w:pStyle w:val="PlainText"/>
        <w:rPr>
          <w:rFonts w:ascii="Akkurat Pro" w:hAnsi="Akkurat Pro" w:cs="Courier New"/>
          <w:sz w:val="22"/>
          <w:szCs w:val="22"/>
          <w:lang w:val="fr-CA"/>
        </w:rPr>
      </w:pPr>
    </w:p>
    <w:p w14:paraId="7ADE2598" w14:textId="10F8C3F4"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Ce plan définit la raison d’être, les objectifs et les catalyseurs qui aideront l’Ordre à remplir son mandat d’intérêt public.</w:t>
      </w:r>
    </w:p>
    <w:p w14:paraId="37554203" w14:textId="77777777" w:rsidR="00936CB6" w:rsidRPr="008B0878" w:rsidRDefault="00936CB6" w:rsidP="00936CB6">
      <w:pPr>
        <w:pStyle w:val="PlainText"/>
        <w:rPr>
          <w:rFonts w:ascii="Akkurat Pro" w:hAnsi="Akkurat Pro" w:cs="Courier New"/>
          <w:sz w:val="22"/>
          <w:szCs w:val="22"/>
          <w:lang w:val="fr-CA"/>
        </w:rPr>
      </w:pPr>
    </w:p>
    <w:p w14:paraId="312ED7FB" w14:textId="77777777" w:rsidR="00D84CE5"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L’un des catalyseurs stipule que l’Ordre s’efforce d’être un modèle de réglementation exempt de tout obstacle à la vérité et à la réconciliation,</w:t>
      </w:r>
      <w:r w:rsidR="00D84CE5"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 xml:space="preserve">ainsi qu’à l’équité, la diversité, l’inclusion et l’accès. </w:t>
      </w:r>
    </w:p>
    <w:p w14:paraId="14C86AC7" w14:textId="77777777" w:rsidR="00D84CE5" w:rsidRPr="008B0878" w:rsidRDefault="00D84CE5" w:rsidP="00936CB6">
      <w:pPr>
        <w:pStyle w:val="PlainText"/>
        <w:rPr>
          <w:rFonts w:ascii="Akkurat Pro" w:hAnsi="Akkurat Pro" w:cs="Courier New"/>
          <w:sz w:val="22"/>
          <w:szCs w:val="22"/>
          <w:lang w:val="fr-CA"/>
        </w:rPr>
      </w:pPr>
    </w:p>
    <w:p w14:paraId="73FA9AD3" w14:textId="77777777" w:rsidR="00D84CE5"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Je suis fière de vous annoncer que l’Ordre a renouvelé son engagement à soutenir les progrès réels vers la mise en œuvre des appels à l’action lancés par</w:t>
      </w:r>
      <w:r w:rsidR="00D84CE5"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 xml:space="preserve">la Commission de vérité et de réconciliation. </w:t>
      </w:r>
    </w:p>
    <w:p w14:paraId="13EFCBDD" w14:textId="77777777" w:rsidR="00D84CE5" w:rsidRPr="008B0878" w:rsidRDefault="00D84CE5" w:rsidP="00936CB6">
      <w:pPr>
        <w:pStyle w:val="PlainText"/>
        <w:rPr>
          <w:rFonts w:ascii="Akkurat Pro" w:hAnsi="Akkurat Pro" w:cs="Courier New"/>
          <w:sz w:val="22"/>
          <w:szCs w:val="22"/>
          <w:lang w:val="fr-CA"/>
        </w:rPr>
      </w:pPr>
    </w:p>
    <w:p w14:paraId="4CD82117" w14:textId="7012951F"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La gouvernance et les opérations sont deux branches de l’Ordre. Elles fonctionnent en parallèle, mais elles n’interfèrent pas l’une avec l’autre.</w:t>
      </w:r>
    </w:p>
    <w:p w14:paraId="1A7A3F02" w14:textId="77777777" w:rsidR="00936CB6" w:rsidRPr="008B0878" w:rsidRDefault="00936CB6" w:rsidP="00936CB6">
      <w:pPr>
        <w:pStyle w:val="PlainText"/>
        <w:rPr>
          <w:rFonts w:ascii="Akkurat Pro" w:hAnsi="Akkurat Pro" w:cs="Courier New"/>
          <w:sz w:val="22"/>
          <w:szCs w:val="22"/>
          <w:lang w:val="fr-CA"/>
        </w:rPr>
      </w:pPr>
    </w:p>
    <w:p w14:paraId="30683BB8" w14:textId="77777777" w:rsidR="00D84CE5"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Alors, du point de vue opérationnel, l’Ordre travaille à réduire les obstacles pour les Autochtones et les éducateurs.</w:t>
      </w:r>
      <w:r w:rsidR="00D84CE5" w:rsidRPr="008B0878">
        <w:rPr>
          <w:rFonts w:ascii="Akkurat Pro" w:hAnsi="Akkurat Pro" w:cs="Courier New"/>
          <w:sz w:val="22"/>
          <w:szCs w:val="22"/>
          <w:lang w:val="fr-CA"/>
        </w:rPr>
        <w:t xml:space="preserve"> </w:t>
      </w:r>
    </w:p>
    <w:p w14:paraId="70F654C1" w14:textId="77777777" w:rsidR="00D84CE5" w:rsidRPr="008B0878" w:rsidRDefault="00D84CE5" w:rsidP="00936CB6">
      <w:pPr>
        <w:pStyle w:val="PlainText"/>
        <w:rPr>
          <w:rFonts w:ascii="Akkurat Pro" w:hAnsi="Akkurat Pro" w:cs="Courier New"/>
          <w:sz w:val="22"/>
          <w:szCs w:val="22"/>
          <w:lang w:val="fr-CA"/>
        </w:rPr>
      </w:pPr>
    </w:p>
    <w:p w14:paraId="5C03D226" w14:textId="59ED3C5B"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La réconciliation exige une intention motivée par un engagement à identifier et à démanteler les obstacles.</w:t>
      </w:r>
      <w:r w:rsidR="00D84CE5"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 xml:space="preserve">L’Ordre a travaillé avec des partenaires communautaires pour développer de nouvelles voies de leadership qui créeront des opportunités supplémentaires de progression de carrière pour les éducateurs qualifiés des Premières Nations, </w:t>
      </w:r>
      <w:proofErr w:type="gramStart"/>
      <w:r w:rsidRPr="008B0878">
        <w:rPr>
          <w:rFonts w:ascii="Akkurat Pro" w:hAnsi="Akkurat Pro" w:cs="Courier New"/>
          <w:sz w:val="22"/>
          <w:szCs w:val="22"/>
          <w:lang w:val="fr-CA"/>
        </w:rPr>
        <w:t>des Inuit</w:t>
      </w:r>
      <w:proofErr w:type="gramEnd"/>
      <w:r w:rsidRPr="008B0878">
        <w:rPr>
          <w:rFonts w:ascii="Akkurat Pro" w:hAnsi="Akkurat Pro" w:cs="Courier New"/>
          <w:sz w:val="22"/>
          <w:szCs w:val="22"/>
          <w:lang w:val="fr-CA"/>
        </w:rPr>
        <w:t xml:space="preserve"> et des Métis.</w:t>
      </w:r>
    </w:p>
    <w:p w14:paraId="19A1D559" w14:textId="77777777" w:rsidR="00936CB6" w:rsidRPr="008B0878" w:rsidRDefault="00936CB6" w:rsidP="00936CB6">
      <w:pPr>
        <w:pStyle w:val="PlainText"/>
        <w:rPr>
          <w:rFonts w:ascii="Akkurat Pro" w:hAnsi="Akkurat Pro" w:cs="Courier New"/>
          <w:sz w:val="22"/>
          <w:szCs w:val="22"/>
          <w:lang w:val="fr-CA"/>
        </w:rPr>
      </w:pPr>
    </w:p>
    <w:p w14:paraId="44D294C3" w14:textId="264B65CC"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De plus, nous avons eu le privilège d’accueillir et d’être accueillis pour un engagement de grande envergure avec les dirigeants des communautés des Premières Nations, des Métis et des Autochtones</w:t>
      </w:r>
      <w:r w:rsidR="00D84CE5"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sur plusieurs initiatives essentielles. </w:t>
      </w:r>
    </w:p>
    <w:p w14:paraId="7C5564BB" w14:textId="77777777" w:rsidR="00D84CE5" w:rsidRPr="008B0878" w:rsidRDefault="00D84CE5" w:rsidP="00936CB6">
      <w:pPr>
        <w:pStyle w:val="PlainText"/>
        <w:rPr>
          <w:rFonts w:ascii="Akkurat Pro" w:hAnsi="Akkurat Pro" w:cs="Courier New"/>
          <w:sz w:val="22"/>
          <w:szCs w:val="22"/>
          <w:lang w:val="fr-CA"/>
        </w:rPr>
      </w:pPr>
    </w:p>
    <w:p w14:paraId="7C312344" w14:textId="569764CB"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Par exemple, les éducateurs autochtones, du personnel, ont été profondément impliqués</w:t>
      </w:r>
      <w:r w:rsidR="00D84CE5"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dans l’élaboration des lignes directrices des cours de qualifications supplémentaires</w:t>
      </w:r>
      <w:r w:rsidR="00D84CE5"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 xml:space="preserve">afin de mettre en avant les perspectives des Premières Nations, des Métis et </w:t>
      </w:r>
      <w:proofErr w:type="gramStart"/>
      <w:r w:rsidRPr="008B0878">
        <w:rPr>
          <w:rFonts w:ascii="Akkurat Pro" w:hAnsi="Akkurat Pro" w:cs="Courier New"/>
          <w:sz w:val="22"/>
          <w:szCs w:val="22"/>
          <w:lang w:val="fr-CA"/>
        </w:rPr>
        <w:t>des Inuit</w:t>
      </w:r>
      <w:proofErr w:type="gramEnd"/>
      <w:r w:rsidR="00D84CE5"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 xml:space="preserve">qui </w:t>
      </w:r>
      <w:r w:rsidRPr="008B0878">
        <w:rPr>
          <w:rFonts w:ascii="Akkurat Pro" w:hAnsi="Akkurat Pro" w:cs="Courier New"/>
          <w:sz w:val="22"/>
          <w:szCs w:val="22"/>
          <w:lang w:val="fr-CA"/>
        </w:rPr>
        <w:lastRenderedPageBreak/>
        <w:t>honorent les connaissances, la culture, la langue et les traditions qui font partie des fondements de ce pays.</w:t>
      </w:r>
    </w:p>
    <w:p w14:paraId="0422DA7F" w14:textId="77777777" w:rsidR="00936CB6" w:rsidRPr="008B0878" w:rsidRDefault="00936CB6" w:rsidP="00936CB6">
      <w:pPr>
        <w:pStyle w:val="PlainText"/>
        <w:rPr>
          <w:rFonts w:ascii="Akkurat Pro" w:hAnsi="Akkurat Pro" w:cs="Courier New"/>
          <w:sz w:val="22"/>
          <w:szCs w:val="22"/>
          <w:lang w:val="fr-CA"/>
        </w:rPr>
      </w:pPr>
    </w:p>
    <w:p w14:paraId="65F2B2E2" w14:textId="0902A727" w:rsidR="00D84CE5"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La représentation autochtone dans la direction de l’éducation est bénéfique pour les environnements d’apprentissage. Lorsque les élèves voient leurs expériences reflétées dans ce qui est enseigné et dans ceux qui l’enseignent, cela renforce leur confiance</w:t>
      </w:r>
      <w:r w:rsidR="00D84CE5"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 xml:space="preserve">et leur sentiment d’appartenance. </w:t>
      </w:r>
    </w:p>
    <w:p w14:paraId="50F15BB2" w14:textId="77777777" w:rsidR="003A2D2E" w:rsidRPr="008B0878" w:rsidRDefault="003A2D2E" w:rsidP="00936CB6">
      <w:pPr>
        <w:pStyle w:val="PlainText"/>
        <w:rPr>
          <w:rFonts w:ascii="Akkurat Pro" w:hAnsi="Akkurat Pro" w:cs="Courier New"/>
          <w:sz w:val="22"/>
          <w:szCs w:val="22"/>
          <w:lang w:val="fr-CA"/>
        </w:rPr>
      </w:pPr>
    </w:p>
    <w:p w14:paraId="514BE74A" w14:textId="751B180A"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Le travail de l’Ordre est également guidé par la loi provinciale qui impose la représentation autochtone parmi les personnes nommées</w:t>
      </w:r>
      <w:r w:rsidR="00D84CE5"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à des postes de gouvernance publique. </w:t>
      </w:r>
    </w:p>
    <w:p w14:paraId="71F556BA" w14:textId="77777777" w:rsidR="00D84CE5" w:rsidRPr="008B0878" w:rsidRDefault="00D84CE5" w:rsidP="00936CB6">
      <w:pPr>
        <w:pStyle w:val="PlainText"/>
        <w:rPr>
          <w:rFonts w:ascii="Akkurat Pro" w:hAnsi="Akkurat Pro" w:cs="Courier New"/>
          <w:sz w:val="22"/>
          <w:szCs w:val="22"/>
          <w:lang w:val="fr-CA"/>
        </w:rPr>
      </w:pPr>
    </w:p>
    <w:p w14:paraId="3E5F09B9" w14:textId="2CEB63B5"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De plus, en tant que membre de l’Ordre,</w:t>
      </w:r>
      <w:r w:rsidR="00D84CE5"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non pas du public, mais en tant qu’enseignante, j’ai été nommée parmi les premiers membres du conseil pour ce modèle de gouvernance révisé, moi-même, étant une femme autochtone.</w:t>
      </w:r>
    </w:p>
    <w:p w14:paraId="5F04D81F" w14:textId="77777777" w:rsidR="00936CB6" w:rsidRPr="008B0878" w:rsidRDefault="00936CB6" w:rsidP="00936CB6">
      <w:pPr>
        <w:pStyle w:val="PlainText"/>
        <w:rPr>
          <w:rFonts w:ascii="Akkurat Pro" w:hAnsi="Akkurat Pro" w:cs="Courier New"/>
          <w:sz w:val="22"/>
          <w:szCs w:val="22"/>
          <w:lang w:val="fr-CA"/>
        </w:rPr>
      </w:pPr>
    </w:p>
    <w:p w14:paraId="5DCCE5C8" w14:textId="77777777" w:rsidR="00EC7F58"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Comme indiqué précédemment, une matrice de compétences fondée sur les aptitudes et l’équité est utilisée pour guider notre sélection des membres du conseil.</w:t>
      </w:r>
    </w:p>
    <w:p w14:paraId="1C0162D8" w14:textId="77777777" w:rsidR="00EC7F58" w:rsidRPr="008B0878" w:rsidRDefault="00EC7F58" w:rsidP="00936CB6">
      <w:pPr>
        <w:pStyle w:val="PlainText"/>
        <w:rPr>
          <w:rFonts w:ascii="Akkurat Pro" w:hAnsi="Akkurat Pro" w:cs="Courier New"/>
          <w:sz w:val="22"/>
          <w:szCs w:val="22"/>
          <w:lang w:val="fr-CA"/>
        </w:rPr>
      </w:pPr>
    </w:p>
    <w:p w14:paraId="74753A86" w14:textId="45D329C2"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 xml:space="preserve">Par ailleurs, d’un point de vue personnel, je sais par expérience comment les politiques ont un impact sur les salles de classe et les élèves, et en tant que membre de </w:t>
      </w:r>
      <w:proofErr w:type="spellStart"/>
      <w:r w:rsidRPr="008B0878">
        <w:rPr>
          <w:rFonts w:ascii="Akkurat Pro" w:hAnsi="Akkurat Pro" w:cs="Courier New"/>
          <w:sz w:val="22"/>
          <w:szCs w:val="22"/>
          <w:lang w:val="fr-CA"/>
        </w:rPr>
        <w:t>Kitigan</w:t>
      </w:r>
      <w:proofErr w:type="spellEnd"/>
      <w:r w:rsidRPr="008B0878">
        <w:rPr>
          <w:rFonts w:ascii="Akkurat Pro" w:hAnsi="Akkurat Pro" w:cs="Courier New"/>
          <w:sz w:val="22"/>
          <w:szCs w:val="22"/>
          <w:lang w:val="fr-CA"/>
        </w:rPr>
        <w:t xml:space="preserve"> </w:t>
      </w:r>
      <w:proofErr w:type="spellStart"/>
      <w:r w:rsidRPr="008B0878">
        <w:rPr>
          <w:rFonts w:ascii="Akkurat Pro" w:hAnsi="Akkurat Pro" w:cs="Courier New"/>
          <w:sz w:val="22"/>
          <w:szCs w:val="22"/>
          <w:lang w:val="fr-CA"/>
        </w:rPr>
        <w:t>Zibi</w:t>
      </w:r>
      <w:proofErr w:type="spellEnd"/>
      <w:r w:rsidRPr="008B0878">
        <w:rPr>
          <w:rFonts w:ascii="Akkurat Pro" w:hAnsi="Akkurat Pro" w:cs="Courier New"/>
          <w:sz w:val="22"/>
          <w:szCs w:val="22"/>
          <w:lang w:val="fr-CA"/>
        </w:rPr>
        <w:t xml:space="preserve"> </w:t>
      </w:r>
      <w:proofErr w:type="spellStart"/>
      <w:r w:rsidRPr="008B0878">
        <w:rPr>
          <w:rFonts w:ascii="Akkurat Pro" w:hAnsi="Akkurat Pro" w:cs="Courier New"/>
          <w:sz w:val="22"/>
          <w:szCs w:val="22"/>
          <w:lang w:val="fr-CA"/>
        </w:rPr>
        <w:t>Anishinabeg</w:t>
      </w:r>
      <w:proofErr w:type="spellEnd"/>
      <w:r w:rsidRPr="008B0878">
        <w:rPr>
          <w:rFonts w:ascii="Akkurat Pro" w:hAnsi="Akkurat Pro" w:cs="Courier New"/>
          <w:sz w:val="22"/>
          <w:szCs w:val="22"/>
          <w:lang w:val="fr-CA"/>
        </w:rPr>
        <w:t>,</w:t>
      </w:r>
      <w:r w:rsidR="00EC7F58"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ma vie et mon travail sont ancrés et guidés par la communauté.</w:t>
      </w:r>
    </w:p>
    <w:p w14:paraId="505309E2" w14:textId="77777777" w:rsidR="00936CB6" w:rsidRPr="008B0878" w:rsidRDefault="00936CB6" w:rsidP="00936CB6">
      <w:pPr>
        <w:pStyle w:val="PlainText"/>
        <w:rPr>
          <w:rFonts w:ascii="Akkurat Pro" w:hAnsi="Akkurat Pro" w:cs="Courier New"/>
          <w:sz w:val="22"/>
          <w:szCs w:val="22"/>
          <w:lang w:val="fr-CA"/>
        </w:rPr>
      </w:pPr>
    </w:p>
    <w:p w14:paraId="41984EE7" w14:textId="11E5F758"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Je suis membre du conseil de l’Ordre depuis février 2022 et, en mai dernier, je suis devenue présidente par intérim et première présidente autochtone d’un conseil.</w:t>
      </w:r>
    </w:p>
    <w:p w14:paraId="0B17C5BE" w14:textId="77777777" w:rsidR="00936CB6" w:rsidRPr="008B0878" w:rsidRDefault="00936CB6" w:rsidP="00936CB6">
      <w:pPr>
        <w:pStyle w:val="PlainText"/>
        <w:rPr>
          <w:rFonts w:ascii="Akkurat Pro" w:hAnsi="Akkurat Pro" w:cs="Courier New"/>
          <w:sz w:val="22"/>
          <w:szCs w:val="22"/>
          <w:lang w:val="fr-CA"/>
        </w:rPr>
      </w:pPr>
    </w:p>
    <w:p w14:paraId="472A9197" w14:textId="50F5BFDB"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Et être la première peut s’accompagner d’attentes quant à ce que je peux et je devrais faire.</w:t>
      </w:r>
      <w:r w:rsidR="00EC7F58"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Je me retrouve souvent à devoir trouver un équilibre entre ces attentes. Et ce que je considère être ma responsabilité</w:t>
      </w:r>
      <w:r w:rsidR="00EC7F58"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d’honorer ceux qui m’ont précédée dans les expériences éducatives me rappelle ce qu’il faut éviter de faire</w:t>
      </w:r>
      <w:r w:rsidR="00EC7F58"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et ce à quoi peut ressembler notre avenir.</w:t>
      </w:r>
    </w:p>
    <w:p w14:paraId="47201FD4" w14:textId="77777777" w:rsidR="00936CB6" w:rsidRPr="008B0878" w:rsidRDefault="00936CB6" w:rsidP="00936CB6">
      <w:pPr>
        <w:pStyle w:val="PlainText"/>
        <w:rPr>
          <w:rFonts w:ascii="Akkurat Pro" w:hAnsi="Akkurat Pro" w:cs="Courier New"/>
          <w:sz w:val="22"/>
          <w:szCs w:val="22"/>
          <w:lang w:val="fr-CA"/>
        </w:rPr>
      </w:pPr>
    </w:p>
    <w:p w14:paraId="372ADB6B" w14:textId="720667DE"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Alors, bien que nous soyons liés par des exigences législatives en matière de gouvernance, nous nous efforçons d’utiliser un modèle consensuel d’accord</w:t>
      </w:r>
      <w:r w:rsidR="00EC7F58"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et une communication ouverte et respectueuse et un engagement régulier auprès des communautés autochtones.</w:t>
      </w:r>
    </w:p>
    <w:p w14:paraId="6CA4315B" w14:textId="77777777" w:rsidR="00EC7F58" w:rsidRPr="008B0878" w:rsidRDefault="00EC7F58" w:rsidP="00936CB6">
      <w:pPr>
        <w:pStyle w:val="PlainText"/>
        <w:rPr>
          <w:rFonts w:ascii="Akkurat Pro" w:hAnsi="Akkurat Pro" w:cs="Courier New"/>
          <w:sz w:val="22"/>
          <w:szCs w:val="22"/>
          <w:lang w:val="fr-CA"/>
        </w:rPr>
      </w:pPr>
    </w:p>
    <w:p w14:paraId="3C69C696" w14:textId="14CA0DEE"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Vous m’avez peut-être également entendu utiliser une formule d’introduction différente de la reconnaissance standard</w:t>
      </w:r>
      <w:r w:rsidR="00EC7F58"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afin de continuer à faire progresser la réconciliation et les relations avec les Autochtones.</w:t>
      </w:r>
    </w:p>
    <w:p w14:paraId="40F43332" w14:textId="77777777" w:rsidR="00936CB6" w:rsidRPr="008B0878" w:rsidRDefault="00936CB6" w:rsidP="00936CB6">
      <w:pPr>
        <w:pStyle w:val="PlainText"/>
        <w:rPr>
          <w:rFonts w:ascii="Akkurat Pro" w:hAnsi="Akkurat Pro" w:cs="Courier New"/>
          <w:sz w:val="22"/>
          <w:szCs w:val="22"/>
          <w:lang w:val="fr-CA"/>
        </w:rPr>
      </w:pPr>
    </w:p>
    <w:p w14:paraId="212DA109" w14:textId="7AF707C1" w:rsidR="00EC7F58"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Je vais à présent céder la parole à Linda, qui répondra aux prochaines questions.</w:t>
      </w:r>
    </w:p>
    <w:p w14:paraId="6445AD52" w14:textId="77777777" w:rsidR="00EC7F58" w:rsidRPr="008B0878" w:rsidRDefault="00EC7F58" w:rsidP="00936CB6">
      <w:pPr>
        <w:pStyle w:val="PlainText"/>
        <w:rPr>
          <w:rFonts w:ascii="Akkurat Pro" w:hAnsi="Akkurat Pro" w:cs="Courier New"/>
          <w:sz w:val="22"/>
          <w:szCs w:val="22"/>
          <w:lang w:val="fr-CA"/>
        </w:rPr>
      </w:pPr>
    </w:p>
    <w:p w14:paraId="6DC6B412" w14:textId="21A9B13A" w:rsidR="00EC7F58" w:rsidRPr="008B0878" w:rsidRDefault="00EC7F58" w:rsidP="00936CB6">
      <w:pPr>
        <w:pStyle w:val="PlainText"/>
        <w:rPr>
          <w:rFonts w:ascii="Akkurat Pro" w:hAnsi="Akkurat Pro" w:cs="Courier New"/>
          <w:b/>
          <w:bCs/>
          <w:sz w:val="22"/>
          <w:szCs w:val="22"/>
          <w:lang w:val="fr-CA"/>
        </w:rPr>
      </w:pPr>
      <w:r w:rsidRPr="008B0878">
        <w:rPr>
          <w:rFonts w:ascii="Akkurat Pro" w:hAnsi="Akkurat Pro" w:cs="Courier New"/>
          <w:b/>
          <w:bCs/>
          <w:sz w:val="22"/>
          <w:szCs w:val="22"/>
          <w:lang w:val="fr-CA"/>
        </w:rPr>
        <w:t>Linda Lacroix</w:t>
      </w:r>
      <w:r w:rsidR="006B7D30" w:rsidRPr="008B0878">
        <w:rPr>
          <w:rFonts w:ascii="Akkurat Pro" w:hAnsi="Akkurat Pro" w:cs="Courier New"/>
          <w:b/>
          <w:bCs/>
          <w:sz w:val="22"/>
          <w:szCs w:val="22"/>
          <w:lang w:val="fr-CA"/>
        </w:rPr>
        <w:t>, EAO</w:t>
      </w:r>
    </w:p>
    <w:p w14:paraId="14C53B48" w14:textId="77777777" w:rsidR="00EC7F58" w:rsidRPr="008B0878" w:rsidRDefault="00EC7F58" w:rsidP="00936CB6">
      <w:pPr>
        <w:pStyle w:val="PlainText"/>
        <w:rPr>
          <w:rFonts w:ascii="Akkurat Pro" w:hAnsi="Akkurat Pro" w:cs="Courier New"/>
          <w:sz w:val="22"/>
          <w:szCs w:val="22"/>
          <w:lang w:val="fr-CA"/>
        </w:rPr>
      </w:pPr>
    </w:p>
    <w:p w14:paraId="21A055DC" w14:textId="77777777" w:rsidR="00EC7F58"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Merci, Tammy. Alors, nous avons reçu la question suivante d’un</w:t>
      </w:r>
      <w:r w:rsidR="00EC7F58"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 xml:space="preserve">participant. </w:t>
      </w:r>
    </w:p>
    <w:p w14:paraId="76762BA8" w14:textId="77777777" w:rsidR="00EC7F58" w:rsidRPr="008B0878" w:rsidRDefault="00EC7F58" w:rsidP="00936CB6">
      <w:pPr>
        <w:pStyle w:val="PlainText"/>
        <w:rPr>
          <w:rFonts w:ascii="Akkurat Pro" w:hAnsi="Akkurat Pro" w:cs="Courier New"/>
          <w:sz w:val="22"/>
          <w:szCs w:val="22"/>
          <w:lang w:val="fr-CA"/>
        </w:rPr>
      </w:pPr>
    </w:p>
    <w:p w14:paraId="526C5C55" w14:textId="1F0AA55A"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lastRenderedPageBreak/>
        <w:t>Pourquoi les pages bleues existent-elles toujours, compte tenu de l’impact négatif qu’elles peuvent avoir sur la vie personnelle et professionnelle de ceux qui sont toujours en mesure d’enseigner?</w:t>
      </w:r>
    </w:p>
    <w:p w14:paraId="221F0019" w14:textId="77777777" w:rsidR="00936CB6" w:rsidRPr="008B0878" w:rsidRDefault="00936CB6" w:rsidP="00936CB6">
      <w:pPr>
        <w:pStyle w:val="PlainText"/>
        <w:rPr>
          <w:rFonts w:ascii="Akkurat Pro" w:hAnsi="Akkurat Pro" w:cs="Courier New"/>
          <w:sz w:val="22"/>
          <w:szCs w:val="22"/>
          <w:lang w:val="fr-CA"/>
        </w:rPr>
      </w:pPr>
    </w:p>
    <w:p w14:paraId="74D31B6E" w14:textId="3D2BF9EF"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Alors, avant de répondre à cette question, j’aimerais fournir quelques informations pour ceux qui ne connaîtraient pas les pages bleues.</w:t>
      </w:r>
    </w:p>
    <w:p w14:paraId="61D03D26" w14:textId="77777777" w:rsidR="00936CB6" w:rsidRPr="008B0878" w:rsidRDefault="00936CB6" w:rsidP="00936CB6">
      <w:pPr>
        <w:pStyle w:val="PlainText"/>
        <w:rPr>
          <w:rFonts w:ascii="Akkurat Pro" w:hAnsi="Akkurat Pro" w:cs="Courier New"/>
          <w:sz w:val="22"/>
          <w:szCs w:val="22"/>
          <w:lang w:val="fr-CA"/>
        </w:rPr>
      </w:pPr>
    </w:p>
    <w:p w14:paraId="1D339DA6" w14:textId="4295CBF5"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Il s’agit des résumés disciplinaires qui étaient publiés dans le magazine imprimé de l’Ordre à l’époque.</w:t>
      </w:r>
    </w:p>
    <w:p w14:paraId="60339B48" w14:textId="77777777" w:rsidR="00936CB6" w:rsidRPr="008B0878" w:rsidRDefault="00936CB6" w:rsidP="00936CB6">
      <w:pPr>
        <w:pStyle w:val="PlainText"/>
        <w:rPr>
          <w:rFonts w:ascii="Akkurat Pro" w:hAnsi="Akkurat Pro" w:cs="Courier New"/>
          <w:sz w:val="22"/>
          <w:szCs w:val="22"/>
          <w:lang w:val="fr-CA"/>
        </w:rPr>
      </w:pPr>
    </w:p>
    <w:p w14:paraId="0CB5B6FD" w14:textId="2E75D48D"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Nous avons cessé de publier cette revue en tant que publication officielle en 2021 et nous l’avons remplacée par notre bulletin d’information numérique, </w:t>
      </w:r>
      <w:r w:rsidRPr="003A2D2E">
        <w:rPr>
          <w:rFonts w:ascii="Akkurat Pro" w:hAnsi="Akkurat Pro" w:cs="Courier New"/>
          <w:i/>
          <w:iCs/>
          <w:sz w:val="22"/>
          <w:szCs w:val="22"/>
          <w:lang w:val="fr-CA"/>
        </w:rPr>
        <w:t>Votre Ordre et vous</w:t>
      </w:r>
      <w:r w:rsidRPr="008B0878">
        <w:rPr>
          <w:rFonts w:ascii="Akkurat Pro" w:hAnsi="Akkurat Pro" w:cs="Courier New"/>
          <w:sz w:val="22"/>
          <w:szCs w:val="22"/>
          <w:lang w:val="fr-CA"/>
        </w:rPr>
        <w:t>, qui continue d’inclure ces résumés disciplinaires.</w:t>
      </w:r>
    </w:p>
    <w:p w14:paraId="3239CA39" w14:textId="77777777" w:rsidR="00936CB6" w:rsidRPr="008B0878" w:rsidRDefault="00936CB6" w:rsidP="00936CB6">
      <w:pPr>
        <w:pStyle w:val="PlainText"/>
        <w:rPr>
          <w:rFonts w:ascii="Akkurat Pro" w:hAnsi="Akkurat Pro" w:cs="Courier New"/>
          <w:sz w:val="22"/>
          <w:szCs w:val="22"/>
          <w:lang w:val="fr-CA"/>
        </w:rPr>
      </w:pPr>
    </w:p>
    <w:p w14:paraId="03C0FBEF" w14:textId="7ECE203A"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Les cas de faute professionnelle parmi les enseignantes et enseignants certifiés de l’Ontario sont rares.</w:t>
      </w:r>
    </w:p>
    <w:p w14:paraId="1D8DC549" w14:textId="77777777" w:rsidR="00936CB6" w:rsidRPr="008B0878" w:rsidRDefault="00936CB6" w:rsidP="00936CB6">
      <w:pPr>
        <w:pStyle w:val="PlainText"/>
        <w:rPr>
          <w:rFonts w:ascii="Akkurat Pro" w:hAnsi="Akkurat Pro" w:cs="Courier New"/>
          <w:sz w:val="22"/>
          <w:szCs w:val="22"/>
          <w:lang w:val="fr-CA"/>
        </w:rPr>
      </w:pPr>
    </w:p>
    <w:p w14:paraId="134DEF55" w14:textId="53851B2A"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Cependant, l’Ordre est chargé d’enquêter et de résoudre les plaintes déposées contre les membres de la profession.</w:t>
      </w:r>
    </w:p>
    <w:p w14:paraId="2FE34B60" w14:textId="77777777" w:rsidR="00936CB6" w:rsidRPr="008B0878" w:rsidRDefault="00936CB6" w:rsidP="00936CB6">
      <w:pPr>
        <w:pStyle w:val="PlainText"/>
        <w:rPr>
          <w:rFonts w:ascii="Akkurat Pro" w:hAnsi="Akkurat Pro" w:cs="Courier New"/>
          <w:sz w:val="22"/>
          <w:szCs w:val="22"/>
          <w:lang w:val="fr-CA"/>
        </w:rPr>
      </w:pPr>
    </w:p>
    <w:p w14:paraId="7ED7DEC7" w14:textId="1D058CED"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Si un membre de l’Ordre est reconnu coupable de faute professionnelle ou d’incompétence par un comité du comité de discipline de l’Ordre,</w:t>
      </w:r>
      <w:r w:rsidR="00EC7F58"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 xml:space="preserve">la </w:t>
      </w:r>
      <w:r w:rsidRPr="003A2D2E">
        <w:rPr>
          <w:rFonts w:ascii="Akkurat Pro" w:hAnsi="Akkurat Pro" w:cs="Courier New"/>
          <w:i/>
          <w:iCs/>
          <w:sz w:val="22"/>
          <w:szCs w:val="22"/>
          <w:lang w:val="fr-CA"/>
        </w:rPr>
        <w:t>Loi sur l’Ordre des enseignants et des enseignantes de l’Ontario</w:t>
      </w:r>
      <w:r w:rsidRPr="008B0878">
        <w:rPr>
          <w:rFonts w:ascii="Akkurat Pro" w:hAnsi="Akkurat Pro" w:cs="Courier New"/>
          <w:sz w:val="22"/>
          <w:szCs w:val="22"/>
          <w:lang w:val="fr-CA"/>
        </w:rPr>
        <w:t> exige que nous publiions les décisions disciplinaires sur notre site internet</w:t>
      </w:r>
      <w:r w:rsidR="00EC7F58"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et un résumé de ces décisions dans notre publication officielle</w:t>
      </w:r>
      <w:r w:rsidR="00EC7F58"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afin de promouvoir la transparence, l’équité et la responsabilité, ce qui contribue à renforcer la confiance du public.</w:t>
      </w:r>
    </w:p>
    <w:p w14:paraId="3A8A6FA8" w14:textId="77777777" w:rsidR="00936CB6" w:rsidRPr="008B0878" w:rsidRDefault="00936CB6" w:rsidP="00936CB6">
      <w:pPr>
        <w:pStyle w:val="PlainText"/>
        <w:rPr>
          <w:rFonts w:ascii="Akkurat Pro" w:hAnsi="Akkurat Pro" w:cs="Courier New"/>
          <w:sz w:val="22"/>
          <w:szCs w:val="22"/>
          <w:lang w:val="fr-CA"/>
        </w:rPr>
      </w:pPr>
    </w:p>
    <w:p w14:paraId="7F12E685" w14:textId="14E5281E"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 xml:space="preserve">En termes simples, l’Ordre est tenu de publier les </w:t>
      </w:r>
      <w:proofErr w:type="spellStart"/>
      <w:r w:rsidR="00EC7F58" w:rsidRPr="008B0878">
        <w:rPr>
          <w:rFonts w:ascii="Akkurat Pro" w:hAnsi="Akkurat Pro" w:cs="Courier New"/>
          <w:sz w:val="22"/>
          <w:szCs w:val="22"/>
          <w:lang w:val="fr-CA"/>
        </w:rPr>
        <w:t>decisions</w:t>
      </w:r>
      <w:proofErr w:type="spellEnd"/>
      <w:r w:rsidR="00EC7F58"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et les résumés afin de se conformer à la loi provinciale.</w:t>
      </w:r>
    </w:p>
    <w:p w14:paraId="13227328" w14:textId="77777777" w:rsidR="00936CB6" w:rsidRPr="008B0878" w:rsidRDefault="00936CB6" w:rsidP="00936CB6">
      <w:pPr>
        <w:pStyle w:val="PlainText"/>
        <w:rPr>
          <w:rFonts w:ascii="Akkurat Pro" w:hAnsi="Akkurat Pro" w:cs="Courier New"/>
          <w:sz w:val="22"/>
          <w:szCs w:val="22"/>
          <w:lang w:val="fr-CA"/>
        </w:rPr>
      </w:pPr>
    </w:p>
    <w:p w14:paraId="71C9C4D8" w14:textId="02AF145B"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Les décisions et les résumés servent également de guide pour les autres membres de l’Ordre</w:t>
      </w:r>
      <w:r w:rsidR="00EC7F58"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en fournissant des exemples de comportement considéré comme des fautes professionnelles, ainsi que leurs conséquences potentielles.</w:t>
      </w:r>
    </w:p>
    <w:p w14:paraId="649193CB" w14:textId="77777777" w:rsidR="00936CB6" w:rsidRPr="008B0878" w:rsidRDefault="00936CB6" w:rsidP="00936CB6">
      <w:pPr>
        <w:pStyle w:val="PlainText"/>
        <w:rPr>
          <w:rFonts w:ascii="Akkurat Pro" w:hAnsi="Akkurat Pro" w:cs="Courier New"/>
          <w:sz w:val="22"/>
          <w:szCs w:val="22"/>
          <w:lang w:val="fr-CA"/>
        </w:rPr>
      </w:pPr>
    </w:p>
    <w:p w14:paraId="7C1CDFA7" w14:textId="11AC8FF9"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Alors voilà. Ensuite, passons à la prochaine question.</w:t>
      </w:r>
    </w:p>
    <w:p w14:paraId="7ABCF9D5" w14:textId="77777777" w:rsidR="00936CB6" w:rsidRPr="008B0878" w:rsidRDefault="00936CB6" w:rsidP="00936CB6">
      <w:pPr>
        <w:pStyle w:val="PlainText"/>
        <w:rPr>
          <w:rFonts w:ascii="Akkurat Pro" w:hAnsi="Akkurat Pro" w:cs="Courier New"/>
          <w:sz w:val="22"/>
          <w:szCs w:val="22"/>
          <w:lang w:val="fr-CA"/>
        </w:rPr>
      </w:pPr>
    </w:p>
    <w:p w14:paraId="77457603" w14:textId="049C93FD"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Comment l’Ordre collabore-t-il avec le ministère de l’Éducation et les conseils scolaires</w:t>
      </w:r>
      <w:r w:rsidR="00EC7F58"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pour faire face à la pénurie d’enseignants? </w:t>
      </w:r>
    </w:p>
    <w:p w14:paraId="61F2F647" w14:textId="77777777" w:rsidR="00EC7F58" w:rsidRPr="008B0878" w:rsidRDefault="00EC7F58" w:rsidP="00936CB6">
      <w:pPr>
        <w:pStyle w:val="PlainText"/>
        <w:rPr>
          <w:rFonts w:ascii="Akkurat Pro" w:hAnsi="Akkurat Pro" w:cs="Courier New"/>
          <w:sz w:val="22"/>
          <w:szCs w:val="22"/>
          <w:lang w:val="fr-CA"/>
        </w:rPr>
      </w:pPr>
    </w:p>
    <w:p w14:paraId="51E674F9" w14:textId="20EAAEBE"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Eh bien, l’Ordre est l’un des nombreux partenaires des systèmes éducatifs et réglementaires de l’Ontario,</w:t>
      </w:r>
      <w:r w:rsidR="00EC7F58"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chacun ayant un mandat distinct. Ces liens soulignent l’importance d’une communication ouverte,</w:t>
      </w:r>
      <w:r w:rsidR="00EC7F58"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d’un apprentissage mutuel continu et d’une approche collective pour relever les défis communs comme celui-ci.</w:t>
      </w:r>
    </w:p>
    <w:p w14:paraId="112265C0" w14:textId="77777777" w:rsidR="00936CB6" w:rsidRPr="008B0878" w:rsidRDefault="00936CB6" w:rsidP="00936CB6">
      <w:pPr>
        <w:pStyle w:val="PlainText"/>
        <w:rPr>
          <w:rFonts w:ascii="Akkurat Pro" w:hAnsi="Akkurat Pro" w:cs="Courier New"/>
          <w:sz w:val="22"/>
          <w:szCs w:val="22"/>
          <w:lang w:val="fr-CA"/>
        </w:rPr>
      </w:pPr>
    </w:p>
    <w:p w14:paraId="5CAF1904" w14:textId="226C30B9"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Plus tôt dans la soirée, j’ai fait référence à une hausse importante du nombre de certificats délivrés depuis 2022.</w:t>
      </w:r>
    </w:p>
    <w:p w14:paraId="445F9089" w14:textId="77777777" w:rsidR="00936CB6" w:rsidRPr="008B0878" w:rsidRDefault="00936CB6" w:rsidP="00936CB6">
      <w:pPr>
        <w:pStyle w:val="PlainText"/>
        <w:rPr>
          <w:rFonts w:ascii="Akkurat Pro" w:hAnsi="Akkurat Pro" w:cs="Courier New"/>
          <w:sz w:val="22"/>
          <w:szCs w:val="22"/>
          <w:lang w:val="fr-CA"/>
        </w:rPr>
      </w:pPr>
    </w:p>
    <w:p w14:paraId="1F32C239" w14:textId="10FE611D"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lastRenderedPageBreak/>
        <w:t>Deux facteurs clés de cette augmentation sont les délais de certification plus courts pour les enseignants formés à l’étranger</w:t>
      </w:r>
      <w:r w:rsidR="00EC7F58"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et la mise en place de certificats transitoires pour les étudiants en enseignement</w:t>
      </w:r>
      <w:r w:rsidR="00EC7F58"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qui sont en train de terminer leur programme de formation.</w:t>
      </w:r>
    </w:p>
    <w:p w14:paraId="7951D64D" w14:textId="77777777" w:rsidR="00936CB6" w:rsidRPr="008B0878" w:rsidRDefault="00936CB6" w:rsidP="00936CB6">
      <w:pPr>
        <w:pStyle w:val="PlainText"/>
        <w:rPr>
          <w:rFonts w:ascii="Akkurat Pro" w:hAnsi="Akkurat Pro" w:cs="Courier New"/>
          <w:sz w:val="22"/>
          <w:szCs w:val="22"/>
          <w:lang w:val="fr-CA"/>
        </w:rPr>
      </w:pPr>
    </w:p>
    <w:p w14:paraId="74E02B3D" w14:textId="1611DEB3"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Ces succès sont le fruit d’une collaboration avec le ministère de l’Éducation en vue d’instaurer de nouveaux processus permettant de certifier davantage d’enseignants qui pourraient travailler dans les salles de classe de l’Ontario.</w:t>
      </w:r>
    </w:p>
    <w:p w14:paraId="56E7C5AF" w14:textId="77777777" w:rsidR="00936CB6" w:rsidRPr="008B0878" w:rsidRDefault="00936CB6" w:rsidP="00936CB6">
      <w:pPr>
        <w:pStyle w:val="PlainText"/>
        <w:rPr>
          <w:rFonts w:ascii="Akkurat Pro" w:hAnsi="Akkurat Pro" w:cs="Courier New"/>
          <w:sz w:val="22"/>
          <w:szCs w:val="22"/>
          <w:lang w:val="fr-CA"/>
        </w:rPr>
      </w:pPr>
    </w:p>
    <w:p w14:paraId="0F689797" w14:textId="029A04A1"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J’ai également évoqué le sondage </w:t>
      </w:r>
      <w:r w:rsidRPr="003A2D2E">
        <w:rPr>
          <w:rFonts w:ascii="Akkurat Pro" w:hAnsi="Akkurat Pro" w:cs="Courier New"/>
          <w:i/>
          <w:iCs/>
          <w:sz w:val="22"/>
          <w:szCs w:val="22"/>
          <w:lang w:val="fr-CA"/>
        </w:rPr>
        <w:t>Regard sur l’enseignement</w:t>
      </w:r>
      <w:r w:rsidRPr="008B0878">
        <w:rPr>
          <w:rFonts w:ascii="Akkurat Pro" w:hAnsi="Akkurat Pro" w:cs="Courier New"/>
          <w:sz w:val="22"/>
          <w:szCs w:val="22"/>
          <w:lang w:val="fr-CA"/>
        </w:rPr>
        <w:t xml:space="preserve">, qui a été élaboré à l’aide de la rétroaction des </w:t>
      </w:r>
      <w:proofErr w:type="spellStart"/>
      <w:r w:rsidR="00EC7F58" w:rsidRPr="008B0878">
        <w:rPr>
          <w:rFonts w:ascii="Akkurat Pro" w:hAnsi="Akkurat Pro" w:cs="Courier New"/>
          <w:sz w:val="22"/>
          <w:szCs w:val="22"/>
          <w:lang w:val="fr-CA"/>
        </w:rPr>
        <w:t>members</w:t>
      </w:r>
      <w:proofErr w:type="spellEnd"/>
      <w:r w:rsidR="00EC7F58"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de la haute direction des conseils scolaires. </w:t>
      </w:r>
    </w:p>
    <w:p w14:paraId="47CF9AF0" w14:textId="77777777" w:rsidR="00E67AA2" w:rsidRPr="008B0878" w:rsidRDefault="00E67AA2" w:rsidP="00936CB6">
      <w:pPr>
        <w:pStyle w:val="PlainText"/>
        <w:rPr>
          <w:rFonts w:ascii="Akkurat Pro" w:hAnsi="Akkurat Pro" w:cs="Courier New"/>
          <w:sz w:val="22"/>
          <w:szCs w:val="22"/>
          <w:lang w:val="fr-CA"/>
        </w:rPr>
      </w:pPr>
    </w:p>
    <w:p w14:paraId="13BE666F" w14:textId="44B751F2"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Ces dirigeants ont également été de précieux partenaires qui ont aidé à promouvoir le sondage et à encourager nos membres à y répondre.</w:t>
      </w:r>
    </w:p>
    <w:p w14:paraId="0A6C5C50" w14:textId="77777777" w:rsidR="00936CB6" w:rsidRPr="008B0878" w:rsidRDefault="00936CB6" w:rsidP="00936CB6">
      <w:pPr>
        <w:pStyle w:val="PlainText"/>
        <w:rPr>
          <w:rFonts w:ascii="Akkurat Pro" w:hAnsi="Akkurat Pro" w:cs="Courier New"/>
          <w:sz w:val="22"/>
          <w:szCs w:val="22"/>
          <w:lang w:val="fr-CA"/>
        </w:rPr>
      </w:pPr>
    </w:p>
    <w:p w14:paraId="641074C3" w14:textId="273BEC61"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Le Ministère et les conseils scolaires sont les partenaires essentiels pour l’Ordre,</w:t>
      </w:r>
      <w:r w:rsidR="00EC7F58"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mais il existe aussi de nombreux autres partenaires qui ont un rôle à jouer dans notre système financé par les fonds publics.</w:t>
      </w:r>
    </w:p>
    <w:p w14:paraId="665C5925" w14:textId="77777777" w:rsidR="00936CB6" w:rsidRPr="008B0878" w:rsidRDefault="00936CB6" w:rsidP="00936CB6">
      <w:pPr>
        <w:pStyle w:val="PlainText"/>
        <w:rPr>
          <w:rFonts w:ascii="Akkurat Pro" w:hAnsi="Akkurat Pro" w:cs="Courier New"/>
          <w:sz w:val="22"/>
          <w:szCs w:val="22"/>
          <w:lang w:val="fr-CA"/>
        </w:rPr>
      </w:pPr>
    </w:p>
    <w:p w14:paraId="6D9E827A" w14:textId="0277C3DB"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Nous sommes toujours prêts et disposés à travailler en étroite collaboration avec eux afin de renforcer la profession et d’obtenir des résultats positifs pour tous les élèves.</w:t>
      </w:r>
    </w:p>
    <w:p w14:paraId="75007DF3" w14:textId="77777777" w:rsidR="00936CB6" w:rsidRPr="008B0878" w:rsidRDefault="00936CB6" w:rsidP="00936CB6">
      <w:pPr>
        <w:pStyle w:val="PlainText"/>
        <w:rPr>
          <w:rFonts w:ascii="Akkurat Pro" w:hAnsi="Akkurat Pro" w:cs="Courier New"/>
          <w:sz w:val="22"/>
          <w:szCs w:val="22"/>
          <w:lang w:val="fr-CA"/>
        </w:rPr>
      </w:pPr>
    </w:p>
    <w:p w14:paraId="57F5E07A" w14:textId="53B8BCA1"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Et pour notre toute dernière question. Un membre a demandé :</w:t>
      </w:r>
    </w:p>
    <w:p w14:paraId="5ABD70AF" w14:textId="77777777" w:rsidR="00EC7F58" w:rsidRPr="008B0878" w:rsidRDefault="00EC7F58" w:rsidP="00936CB6">
      <w:pPr>
        <w:pStyle w:val="PlainText"/>
        <w:rPr>
          <w:rFonts w:ascii="Akkurat Pro" w:hAnsi="Akkurat Pro" w:cs="Courier New"/>
          <w:sz w:val="22"/>
          <w:szCs w:val="22"/>
          <w:lang w:val="fr-CA"/>
        </w:rPr>
      </w:pPr>
    </w:p>
    <w:p w14:paraId="2927B330" w14:textId="77777777" w:rsidR="00EC7F58"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 xml:space="preserve">Quels sont les projets de l’Ordre pour lutter contre l’antisémitisme? </w:t>
      </w:r>
    </w:p>
    <w:p w14:paraId="1659EAB8" w14:textId="77777777" w:rsidR="00EC7F58" w:rsidRPr="008B0878" w:rsidRDefault="00EC7F58" w:rsidP="00936CB6">
      <w:pPr>
        <w:pStyle w:val="PlainText"/>
        <w:rPr>
          <w:rFonts w:ascii="Akkurat Pro" w:hAnsi="Akkurat Pro" w:cs="Courier New"/>
          <w:sz w:val="22"/>
          <w:szCs w:val="22"/>
          <w:lang w:val="fr-CA"/>
        </w:rPr>
      </w:pPr>
    </w:p>
    <w:p w14:paraId="7AF259DD" w14:textId="14E87EB8"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L’Ordre ne tolère aucun antisémitisme et nous avons déjà sanctionné des membres reconnus coupables de faute professionnelle liée</w:t>
      </w:r>
      <w:r w:rsidR="00EC7F58"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à des incidents antisémites. </w:t>
      </w:r>
    </w:p>
    <w:p w14:paraId="08167047" w14:textId="77777777" w:rsidR="00EC7F58" w:rsidRPr="008B0878" w:rsidRDefault="00EC7F58" w:rsidP="00936CB6">
      <w:pPr>
        <w:pStyle w:val="PlainText"/>
        <w:rPr>
          <w:rFonts w:ascii="Akkurat Pro" w:hAnsi="Akkurat Pro" w:cs="Courier New"/>
          <w:sz w:val="22"/>
          <w:szCs w:val="22"/>
          <w:lang w:val="fr-CA"/>
        </w:rPr>
      </w:pPr>
    </w:p>
    <w:p w14:paraId="470035FC" w14:textId="07B3FF86"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L’Ordre offre un large éventail de ressources pour aider les enseignants à respecter leurs normes professionnelles,</w:t>
      </w:r>
      <w:r w:rsidR="00EC7F58"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notamment des lignes directrices sur les cours de qualifications supplémentaires en matière d’éducation sur l’Holocauste et de lutte contre l’antisémitisme, partie 1, partie 2, et spécialiste.</w:t>
      </w:r>
    </w:p>
    <w:p w14:paraId="6E23D5D7" w14:textId="77777777" w:rsidR="00936CB6" w:rsidRPr="008B0878" w:rsidRDefault="00936CB6" w:rsidP="00936CB6">
      <w:pPr>
        <w:pStyle w:val="PlainText"/>
        <w:rPr>
          <w:rFonts w:ascii="Akkurat Pro" w:hAnsi="Akkurat Pro" w:cs="Courier New"/>
          <w:sz w:val="22"/>
          <w:szCs w:val="22"/>
          <w:lang w:val="fr-CA"/>
        </w:rPr>
      </w:pPr>
    </w:p>
    <w:p w14:paraId="0B0C9DE2" w14:textId="47A153CB" w:rsidR="00EC7F58"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Il existe aussi des avis professionnels qui fournissent des conseils d’expert sur une série de sujets,</w:t>
      </w:r>
      <w:r w:rsidR="00EC7F58"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 xml:space="preserve">notamment la lutte contre la haine et la discrimination et le maintien de limites professionnelles. </w:t>
      </w:r>
    </w:p>
    <w:p w14:paraId="069A37F7" w14:textId="77777777" w:rsidR="00EC7F58" w:rsidRPr="008B0878" w:rsidRDefault="00EC7F58" w:rsidP="00936CB6">
      <w:pPr>
        <w:pStyle w:val="PlainText"/>
        <w:rPr>
          <w:rFonts w:ascii="Akkurat Pro" w:hAnsi="Akkurat Pro" w:cs="Courier New"/>
          <w:sz w:val="22"/>
          <w:szCs w:val="22"/>
          <w:lang w:val="fr-CA"/>
        </w:rPr>
      </w:pPr>
    </w:p>
    <w:p w14:paraId="32799F0A" w14:textId="6561AB9C"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Ce sont deux avis extrêmement importants.</w:t>
      </w:r>
    </w:p>
    <w:p w14:paraId="7ED70431" w14:textId="77777777" w:rsidR="00936CB6" w:rsidRPr="008B0878" w:rsidRDefault="00936CB6" w:rsidP="00936CB6">
      <w:pPr>
        <w:pStyle w:val="PlainText"/>
        <w:rPr>
          <w:rFonts w:ascii="Akkurat Pro" w:hAnsi="Akkurat Pro" w:cs="Courier New"/>
          <w:sz w:val="22"/>
          <w:szCs w:val="22"/>
          <w:lang w:val="fr-CA"/>
        </w:rPr>
      </w:pPr>
    </w:p>
    <w:p w14:paraId="60C031A3" w14:textId="77777777" w:rsidR="00614C02"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Ensemble, ces ressources aident l’Ordre à servir l’intérêt du public en réglementant la profession enseignante</w:t>
      </w:r>
      <w:r w:rsidR="00EC7F58"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afin de protéger tous les élèves et leur permettre de se concentrer sur ce qui compte le plus –</w:t>
      </w:r>
      <w:r w:rsidR="00E67AA2"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 xml:space="preserve">l’apprentissage. </w:t>
      </w:r>
    </w:p>
    <w:p w14:paraId="6F337556" w14:textId="77777777" w:rsidR="00614C02" w:rsidRDefault="00614C02" w:rsidP="00936CB6">
      <w:pPr>
        <w:pStyle w:val="PlainText"/>
        <w:rPr>
          <w:rFonts w:ascii="Akkurat Pro" w:hAnsi="Akkurat Pro" w:cs="Courier New"/>
          <w:sz w:val="22"/>
          <w:szCs w:val="22"/>
          <w:lang w:val="fr-CA"/>
        </w:rPr>
      </w:pPr>
    </w:p>
    <w:p w14:paraId="5D0633E0" w14:textId="483D3552" w:rsidR="00E67AA2"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 xml:space="preserve">Ce qui nous amène à la fin de la portion de questions de cette réunion. </w:t>
      </w:r>
    </w:p>
    <w:p w14:paraId="0CF96FE2" w14:textId="77777777" w:rsidR="00E67AA2" w:rsidRPr="008B0878" w:rsidRDefault="00E67AA2" w:rsidP="00936CB6">
      <w:pPr>
        <w:pStyle w:val="PlainText"/>
        <w:rPr>
          <w:rFonts w:ascii="Akkurat Pro" w:hAnsi="Akkurat Pro" w:cs="Courier New"/>
          <w:sz w:val="22"/>
          <w:szCs w:val="22"/>
          <w:lang w:val="fr-CA"/>
        </w:rPr>
      </w:pPr>
    </w:p>
    <w:p w14:paraId="5EEEA9FA" w14:textId="77777777" w:rsidR="00614C02"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Merci à tous ceux et celles qui ont envoyé leur question.</w:t>
      </w:r>
      <w:r w:rsidR="00E67AA2" w:rsidRPr="008B0878">
        <w:rPr>
          <w:rFonts w:ascii="Akkurat Pro" w:hAnsi="Akkurat Pro" w:cs="Courier New"/>
          <w:sz w:val="22"/>
          <w:szCs w:val="22"/>
          <w:lang w:val="fr-CA"/>
        </w:rPr>
        <w:t xml:space="preserve"> </w:t>
      </w:r>
    </w:p>
    <w:p w14:paraId="47C84251" w14:textId="77777777" w:rsidR="00614C02" w:rsidRDefault="00614C02" w:rsidP="00936CB6">
      <w:pPr>
        <w:pStyle w:val="PlainText"/>
        <w:rPr>
          <w:rFonts w:ascii="Akkurat Pro" w:hAnsi="Akkurat Pro" w:cs="Courier New"/>
          <w:sz w:val="22"/>
          <w:szCs w:val="22"/>
          <w:lang w:val="fr-CA"/>
        </w:rPr>
      </w:pPr>
    </w:p>
    <w:p w14:paraId="1AF3E5C9" w14:textId="77777777" w:rsidR="00614C02"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 xml:space="preserve">J’espère que vous avez trouvé cette séance instructive. </w:t>
      </w:r>
    </w:p>
    <w:p w14:paraId="693ED2BF" w14:textId="77777777" w:rsidR="00614C02" w:rsidRDefault="00614C02" w:rsidP="00936CB6">
      <w:pPr>
        <w:pStyle w:val="PlainText"/>
        <w:rPr>
          <w:rFonts w:ascii="Akkurat Pro" w:hAnsi="Akkurat Pro" w:cs="Courier New"/>
          <w:sz w:val="22"/>
          <w:szCs w:val="22"/>
          <w:lang w:val="fr-CA"/>
        </w:rPr>
      </w:pPr>
    </w:p>
    <w:p w14:paraId="5B7806D4" w14:textId="19C30260"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Je vous remercie chaleureusement d’être avec nous et de faire preuve de dévouement pour la profession enseignante.</w:t>
      </w:r>
    </w:p>
    <w:p w14:paraId="26AAE0DD" w14:textId="77777777" w:rsidR="00936CB6" w:rsidRPr="008B0878" w:rsidRDefault="00936CB6" w:rsidP="00936CB6">
      <w:pPr>
        <w:pStyle w:val="PlainText"/>
        <w:rPr>
          <w:rFonts w:ascii="Akkurat Pro" w:hAnsi="Akkurat Pro" w:cs="Courier New"/>
          <w:sz w:val="22"/>
          <w:szCs w:val="22"/>
          <w:lang w:val="fr-CA"/>
        </w:rPr>
      </w:pPr>
    </w:p>
    <w:p w14:paraId="13DF7328" w14:textId="2A27DA3B"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Je tiens spécialement à reconnaître tous les enseignants et enseignantes agréés de l’Ontario</w:t>
      </w:r>
      <w:r w:rsidR="00EC7F58"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qui consacrent leur carrière à la réussite et au bien-être des élèves. Vos contributions quotidiennes</w:t>
      </w:r>
      <w:r w:rsidR="00EC7F58"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enrichissent toute la province</w:t>
      </w:r>
      <w:r w:rsidR="00EC7F58"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et notre gratitude est inestimable. </w:t>
      </w:r>
    </w:p>
    <w:p w14:paraId="2CA86985" w14:textId="77777777" w:rsidR="00EC7F58" w:rsidRPr="008B0878" w:rsidRDefault="00EC7F58" w:rsidP="00936CB6">
      <w:pPr>
        <w:pStyle w:val="PlainText"/>
        <w:rPr>
          <w:rFonts w:ascii="Akkurat Pro" w:hAnsi="Akkurat Pro" w:cs="Courier New"/>
          <w:sz w:val="22"/>
          <w:szCs w:val="22"/>
          <w:lang w:val="fr-CA"/>
        </w:rPr>
      </w:pPr>
    </w:p>
    <w:p w14:paraId="3BD940DD" w14:textId="35FD3215"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Je me réjouis de l’année à venir, alors que nous continuons à servir l’intérêt du public en réglementant la profession enseignante.</w:t>
      </w:r>
    </w:p>
    <w:p w14:paraId="189A21A6" w14:textId="77777777" w:rsidR="00936CB6" w:rsidRPr="008B0878" w:rsidRDefault="00936CB6" w:rsidP="00936CB6">
      <w:pPr>
        <w:pStyle w:val="PlainText"/>
        <w:rPr>
          <w:rFonts w:ascii="Akkurat Pro" w:hAnsi="Akkurat Pro" w:cs="Courier New"/>
          <w:sz w:val="22"/>
          <w:szCs w:val="22"/>
          <w:lang w:val="fr-CA"/>
        </w:rPr>
      </w:pPr>
    </w:p>
    <w:p w14:paraId="250C081C" w14:textId="27CE7B1B" w:rsidR="00936CB6" w:rsidRPr="008B0878" w:rsidRDefault="00936CB6" w:rsidP="00936CB6">
      <w:pPr>
        <w:pStyle w:val="PlainText"/>
        <w:rPr>
          <w:rFonts w:ascii="Akkurat Pro" w:hAnsi="Akkurat Pro" w:cs="Courier New"/>
          <w:sz w:val="22"/>
          <w:szCs w:val="22"/>
          <w:lang w:val="fr-CA"/>
        </w:rPr>
      </w:pPr>
      <w:r w:rsidRPr="008B0878">
        <w:rPr>
          <w:rFonts w:ascii="Akkurat Pro" w:hAnsi="Akkurat Pro" w:cs="Courier New"/>
          <w:sz w:val="22"/>
          <w:szCs w:val="22"/>
          <w:lang w:val="fr-CA"/>
        </w:rPr>
        <w:t>Bonsoir, et j’espère que vous pourrez vous joindre à nous encore l’année prochaine en 2026</w:t>
      </w:r>
      <w:r w:rsidR="00EC7F58" w:rsidRPr="008B0878">
        <w:rPr>
          <w:rFonts w:ascii="Akkurat Pro" w:hAnsi="Akkurat Pro" w:cs="Courier New"/>
          <w:sz w:val="22"/>
          <w:szCs w:val="22"/>
          <w:lang w:val="fr-CA"/>
        </w:rPr>
        <w:t xml:space="preserve"> </w:t>
      </w:r>
      <w:r w:rsidRPr="008B0878">
        <w:rPr>
          <w:rFonts w:ascii="Akkurat Pro" w:hAnsi="Akkurat Pro" w:cs="Courier New"/>
          <w:sz w:val="22"/>
          <w:szCs w:val="22"/>
          <w:lang w:val="fr-CA"/>
        </w:rPr>
        <w:t>pour l’assemblée générale annuelle des membres.</w:t>
      </w:r>
    </w:p>
    <w:sectPr w:rsidR="00936CB6" w:rsidRPr="008B0878" w:rsidSect="00936CB6">
      <w:pgSz w:w="12240" w:h="15840"/>
      <w:pgMar w:top="1440" w:right="1502" w:bottom="144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Basetica">
    <w:altName w:val="Basetica"/>
    <w:panose1 w:val="020D0503030000000004"/>
    <w:charset w:val="4D"/>
    <w:family w:val="swiss"/>
    <w:notTrueType/>
    <w:pitch w:val="variable"/>
    <w:sig w:usb0="A00000BF" w:usb1="5000205B" w:usb2="00000000" w:usb3="00000000" w:csb0="00000093" w:csb1="00000000"/>
  </w:font>
  <w:font w:name="Akkurat Pro">
    <w:altName w:val="Akkurat Pro"/>
    <w:panose1 w:val="020B0504020101020102"/>
    <w:charset w:val="4D"/>
    <w:family w:val="swiss"/>
    <w:notTrueType/>
    <w:pitch w:val="variable"/>
    <w:sig w:usb0="A00000AF" w:usb1="4000316A"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setica Black">
    <w:altName w:val="Basetica Black"/>
    <w:panose1 w:val="020D0A03030000000004"/>
    <w:charset w:val="4D"/>
    <w:family w:val="swiss"/>
    <w:notTrueType/>
    <w:pitch w:val="variable"/>
    <w:sig w:usb0="A00000BF" w:usb1="5000205B" w:usb2="00000000" w:usb3="00000000" w:csb0="00000093" w:csb1="00000000"/>
  </w:font>
  <w:font w:name="Gotham Office">
    <w:altName w:val="Akkurat Pro"/>
    <w:panose1 w:val="020B0604020202020204"/>
    <w:charset w:val="00"/>
    <w:family w:val="auto"/>
    <w:pitch w:val="variable"/>
    <w:sig w:usb0="A00002FF" w:usb1="4000005B" w:usb2="00000000" w:usb3="00000000" w:csb0="0000009F" w:csb1="00000000"/>
  </w:font>
  <w:font w:name="Akzidenz-Grotesk Pro Regular">
    <w:altName w:val="Calibri"/>
    <w:panose1 w:val="020B0604020202020204"/>
    <w:charset w:val="4D"/>
    <w:family w:val="auto"/>
    <w:notTrueType/>
    <w:pitch w:val="variable"/>
    <w:sig w:usb0="A00000AF" w:usb1="5000205B" w:usb2="00000000" w:usb3="00000000" w:csb0="0000009B" w:csb1="00000000"/>
  </w:font>
  <w:font w:name="Times New Roman (Headings CS)">
    <w:altName w:val="Times New Roman"/>
    <w:panose1 w:val="020B0604020202020204"/>
    <w:charset w:val="00"/>
    <w:family w:val="roman"/>
    <w:pitch w:val="variable"/>
    <w:sig w:usb0="E0002AFF" w:usb1="C0007841"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83A34"/>
    <w:multiLevelType w:val="hybridMultilevel"/>
    <w:tmpl w:val="45AC3778"/>
    <w:lvl w:ilvl="0" w:tplc="19B6DE36">
      <w:start w:val="1"/>
      <w:numFmt w:val="lowerLetter"/>
      <w:pStyle w:val="Body-Alpha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9F11EC"/>
    <w:multiLevelType w:val="hybridMultilevel"/>
    <w:tmpl w:val="650CD604"/>
    <w:lvl w:ilvl="0" w:tplc="D062E1A6">
      <w:start w:val="1"/>
      <w:numFmt w:val="bullet"/>
      <w:pStyle w:val="Body-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60960092">
    <w:abstractNumId w:val="1"/>
  </w:num>
  <w:num w:numId="2" w16cid:durableId="619917336">
    <w:abstractNumId w:val="1"/>
  </w:num>
  <w:num w:numId="3" w16cid:durableId="1248998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FF"/>
    <w:rsid w:val="00047E58"/>
    <w:rsid w:val="000E74AD"/>
    <w:rsid w:val="0017573D"/>
    <w:rsid w:val="001A48E1"/>
    <w:rsid w:val="00207DF1"/>
    <w:rsid w:val="00275A1F"/>
    <w:rsid w:val="00331ACB"/>
    <w:rsid w:val="00343EB7"/>
    <w:rsid w:val="003A2D2E"/>
    <w:rsid w:val="00416A65"/>
    <w:rsid w:val="004D6C58"/>
    <w:rsid w:val="00520494"/>
    <w:rsid w:val="005608C2"/>
    <w:rsid w:val="005B06CB"/>
    <w:rsid w:val="00610C3C"/>
    <w:rsid w:val="00614C02"/>
    <w:rsid w:val="006A5F32"/>
    <w:rsid w:val="006B7D30"/>
    <w:rsid w:val="00721FE4"/>
    <w:rsid w:val="007F7C54"/>
    <w:rsid w:val="00803D32"/>
    <w:rsid w:val="00821A3A"/>
    <w:rsid w:val="0087763C"/>
    <w:rsid w:val="008953C6"/>
    <w:rsid w:val="008B0878"/>
    <w:rsid w:val="008C16E3"/>
    <w:rsid w:val="008E246E"/>
    <w:rsid w:val="00936CB6"/>
    <w:rsid w:val="00964B68"/>
    <w:rsid w:val="00974C9A"/>
    <w:rsid w:val="009A6394"/>
    <w:rsid w:val="00A46997"/>
    <w:rsid w:val="00BE6BCF"/>
    <w:rsid w:val="00C83189"/>
    <w:rsid w:val="00D67989"/>
    <w:rsid w:val="00D7792F"/>
    <w:rsid w:val="00D77C78"/>
    <w:rsid w:val="00D84CE5"/>
    <w:rsid w:val="00E04FE2"/>
    <w:rsid w:val="00E67AA2"/>
    <w:rsid w:val="00EC7F58"/>
    <w:rsid w:val="00EE5236"/>
    <w:rsid w:val="00F95C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763EA97"/>
  <w15:chartTrackingRefBased/>
  <w15:docId w15:val="{8F39DF4A-A197-EF46-A038-F6930FE1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Body-Text"/>
    <w:link w:val="Heading1Char"/>
    <w:autoRedefine/>
    <w:uiPriority w:val="9"/>
    <w:unhideWhenUsed/>
    <w:qFormat/>
    <w:rsid w:val="008953C6"/>
    <w:pPr>
      <w:keepNext/>
      <w:keepLines/>
      <w:spacing w:line="259" w:lineRule="auto"/>
      <w:ind w:left="28" w:hanging="11"/>
      <w:outlineLvl w:val="0"/>
    </w:pPr>
    <w:rPr>
      <w:rFonts w:ascii="Basetica" w:eastAsia="Basetica" w:hAnsi="Basetica" w:cs="Basetica"/>
      <w:b/>
      <w:color w:val="000000"/>
      <w:sz w:val="36"/>
    </w:rPr>
  </w:style>
  <w:style w:type="paragraph" w:styleId="Heading2">
    <w:name w:val="heading 2"/>
    <w:next w:val="Normal"/>
    <w:link w:val="Heading2Char"/>
    <w:uiPriority w:val="9"/>
    <w:unhideWhenUsed/>
    <w:qFormat/>
    <w:rsid w:val="008953C6"/>
    <w:pPr>
      <w:keepNext/>
      <w:keepLines/>
      <w:spacing w:after="12" w:line="720" w:lineRule="auto"/>
      <w:ind w:left="612" w:right="1349"/>
      <w:outlineLvl w:val="1"/>
    </w:pPr>
    <w:rPr>
      <w:rFonts w:ascii="Basetica" w:eastAsia="Akkurat Pro" w:hAnsi="Basetica" w:cs="Akkurat Pro"/>
      <w:b/>
      <w:color w:val="000000"/>
      <w:sz w:val="28"/>
    </w:rPr>
  </w:style>
  <w:style w:type="paragraph" w:styleId="Heading3">
    <w:name w:val="heading 3"/>
    <w:basedOn w:val="Normal"/>
    <w:next w:val="Normal"/>
    <w:link w:val="Heading3Char"/>
    <w:uiPriority w:val="9"/>
    <w:semiHidden/>
    <w:unhideWhenUsed/>
    <w:qFormat/>
    <w:rsid w:val="00EE5236"/>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ullett">
    <w:name w:val="Body-Bullett"/>
    <w:basedOn w:val="Normal"/>
    <w:autoRedefine/>
    <w:qFormat/>
    <w:rsid w:val="009A6394"/>
    <w:pPr>
      <w:tabs>
        <w:tab w:val="left" w:pos="5220"/>
      </w:tabs>
      <w:spacing w:after="360" w:line="280" w:lineRule="exact"/>
      <w:contextualSpacing/>
    </w:pPr>
    <w:rPr>
      <w:rFonts w:ascii="Akkurat Pro" w:eastAsia="Times New Roman" w:hAnsi="Akkurat Pro" w:cs="Arial"/>
      <w:noProof/>
      <w:kern w:val="0"/>
      <w:sz w:val="22"/>
      <w:szCs w:val="22"/>
      <w:lang w:eastAsia="ja-JP"/>
      <w14:ligatures w14:val="none"/>
    </w:rPr>
  </w:style>
  <w:style w:type="paragraph" w:customStyle="1" w:styleId="Body-Text">
    <w:name w:val="Body-Text"/>
    <w:link w:val="Body-TextChar"/>
    <w:autoRedefine/>
    <w:qFormat/>
    <w:rsid w:val="009A6394"/>
    <w:pPr>
      <w:tabs>
        <w:tab w:val="left" w:pos="5220"/>
      </w:tabs>
      <w:spacing w:after="360" w:line="240" w:lineRule="exact"/>
      <w:contextualSpacing/>
    </w:pPr>
    <w:rPr>
      <w:rFonts w:ascii="Akkurat Pro" w:eastAsia="Times New Roman" w:hAnsi="Akkurat Pro" w:cs="Arial"/>
      <w:noProof/>
      <w:sz w:val="22"/>
      <w:szCs w:val="22"/>
    </w:rPr>
  </w:style>
  <w:style w:type="character" w:customStyle="1" w:styleId="Body-TextChar">
    <w:name w:val="Body-Text Char"/>
    <w:basedOn w:val="DefaultParagraphFont"/>
    <w:link w:val="Body-Text"/>
    <w:rsid w:val="009A6394"/>
    <w:rPr>
      <w:rFonts w:ascii="Akkurat Pro" w:eastAsia="Times New Roman" w:hAnsi="Akkurat Pro" w:cs="Arial"/>
      <w:noProof/>
      <w:sz w:val="22"/>
      <w:szCs w:val="22"/>
    </w:rPr>
  </w:style>
  <w:style w:type="paragraph" w:customStyle="1" w:styleId="Body-Bullet">
    <w:name w:val="Body-Bullet"/>
    <w:next w:val="Body-Text"/>
    <w:autoRedefine/>
    <w:qFormat/>
    <w:rsid w:val="009A6394"/>
    <w:pPr>
      <w:numPr>
        <w:numId w:val="2"/>
      </w:numPr>
      <w:spacing w:after="360" w:line="240" w:lineRule="exact"/>
    </w:pPr>
    <w:rPr>
      <w:rFonts w:ascii="Akkurat Pro" w:eastAsia="Times New Roman" w:hAnsi="Akkurat Pro" w:cs="Arial"/>
      <w:noProof/>
      <w:kern w:val="0"/>
      <w:sz w:val="22"/>
      <w:szCs w:val="22"/>
      <w:lang w:eastAsia="ja-JP"/>
      <w14:ligatures w14:val="none"/>
    </w:rPr>
  </w:style>
  <w:style w:type="paragraph" w:customStyle="1" w:styleId="DocumentTitle22Pt">
    <w:name w:val="Document Title 22 Pt."/>
    <w:basedOn w:val="Normal"/>
    <w:autoRedefine/>
    <w:qFormat/>
    <w:rsid w:val="009A6394"/>
    <w:pPr>
      <w:spacing w:before="160" w:after="360" w:line="240" w:lineRule="exact"/>
      <w:contextualSpacing/>
    </w:pPr>
    <w:rPr>
      <w:rFonts w:ascii="Basetica Black" w:eastAsia="Times New Roman" w:hAnsi="Basetica Black" w:cs="Arial"/>
      <w:color w:val="18153A"/>
      <w:kern w:val="0"/>
      <w:sz w:val="44"/>
      <w:szCs w:val="44"/>
      <w:lang w:eastAsia="ja-JP"/>
      <w14:ligatures w14:val="none"/>
    </w:rPr>
  </w:style>
  <w:style w:type="character" w:customStyle="1" w:styleId="Heading1Char">
    <w:name w:val="Heading 1 Char"/>
    <w:link w:val="Heading1"/>
    <w:uiPriority w:val="9"/>
    <w:rsid w:val="008953C6"/>
    <w:rPr>
      <w:rFonts w:ascii="Basetica" w:eastAsia="Basetica" w:hAnsi="Basetica" w:cs="Basetica"/>
      <w:b/>
      <w:color w:val="000000"/>
      <w:sz w:val="36"/>
    </w:rPr>
  </w:style>
  <w:style w:type="character" w:customStyle="1" w:styleId="Heading2Char">
    <w:name w:val="Heading 2 Char"/>
    <w:link w:val="Heading2"/>
    <w:uiPriority w:val="9"/>
    <w:rsid w:val="008953C6"/>
    <w:rPr>
      <w:rFonts w:ascii="Basetica" w:eastAsia="Akkurat Pro" w:hAnsi="Basetica" w:cs="Akkurat Pro"/>
      <w:b/>
      <w:color w:val="000000"/>
      <w:sz w:val="28"/>
    </w:rPr>
  </w:style>
  <w:style w:type="paragraph" w:customStyle="1" w:styleId="Body-TextSuperscript">
    <w:name w:val="Body-Text Superscript"/>
    <w:basedOn w:val="Body-Text"/>
    <w:next w:val="Body-Text"/>
    <w:autoRedefine/>
    <w:qFormat/>
    <w:rsid w:val="00EE5236"/>
    <w:pPr>
      <w:spacing w:after="240" w:line="240" w:lineRule="auto"/>
    </w:pPr>
    <w:rPr>
      <w:rFonts w:eastAsia="Gotham Office"/>
      <w:kern w:val="0"/>
      <w:vertAlign w:val="superscript"/>
      <w:lang w:val="fr-CA" w:eastAsia="en-CA"/>
      <w14:ligatures w14:val="none"/>
    </w:rPr>
  </w:style>
  <w:style w:type="paragraph" w:customStyle="1" w:styleId="Body-TextSuperscriptBold">
    <w:name w:val="Body-Text Superscript Bold"/>
    <w:basedOn w:val="Body-Text"/>
    <w:next w:val="Body-Text"/>
    <w:autoRedefine/>
    <w:qFormat/>
    <w:rsid w:val="00EE5236"/>
    <w:pPr>
      <w:spacing w:after="240" w:line="240" w:lineRule="auto"/>
    </w:pPr>
    <w:rPr>
      <w:rFonts w:eastAsia="Gotham Office"/>
      <w:b/>
      <w:kern w:val="0"/>
      <w:lang w:val="fr-CA" w:eastAsia="en-CA"/>
      <w14:ligatures w14:val="none"/>
    </w:rPr>
  </w:style>
  <w:style w:type="paragraph" w:customStyle="1" w:styleId="Body-Text-Email-Signature">
    <w:name w:val="Body-Text-Email-Signature"/>
    <w:basedOn w:val="Body-Text"/>
    <w:next w:val="Body-Text"/>
    <w:autoRedefine/>
    <w:qFormat/>
    <w:rsid w:val="00EE5236"/>
    <w:pPr>
      <w:tabs>
        <w:tab w:val="left" w:pos="426"/>
      </w:tabs>
      <w:spacing w:after="240" w:line="240" w:lineRule="auto"/>
    </w:pPr>
    <w:rPr>
      <w:rFonts w:ascii="Arial" w:hAnsi="Arial"/>
      <w:color w:val="000000" w:themeColor="text1"/>
      <w:kern w:val="0"/>
      <w:lang w:val="fr-CA" w:eastAsia="en-CA"/>
      <w14:ligatures w14:val="none"/>
    </w:rPr>
  </w:style>
  <w:style w:type="paragraph" w:customStyle="1" w:styleId="Heading3-BoldItalics">
    <w:name w:val="Heading 3-Bold Italics"/>
    <w:basedOn w:val="Heading3"/>
    <w:next w:val="Body-Text"/>
    <w:autoRedefine/>
    <w:qFormat/>
    <w:rsid w:val="00EE5236"/>
    <w:pPr>
      <w:spacing w:before="0" w:after="12" w:line="248" w:lineRule="auto"/>
      <w:ind w:right="1349"/>
    </w:pPr>
    <w:rPr>
      <w:rFonts w:ascii="Basetica" w:eastAsia="Akkurat Pro" w:hAnsi="Basetica" w:cs="Akkurat Pro"/>
      <w:b/>
      <w:i/>
      <w:color w:val="000000"/>
      <w:kern w:val="0"/>
      <w:sz w:val="22"/>
      <w:szCs w:val="22"/>
      <w:lang w:val="fr-FR"/>
      <w14:ligatures w14:val="none"/>
    </w:rPr>
  </w:style>
  <w:style w:type="character" w:customStyle="1" w:styleId="Heading3Char">
    <w:name w:val="Heading 3 Char"/>
    <w:basedOn w:val="DefaultParagraphFont"/>
    <w:link w:val="Heading3"/>
    <w:uiPriority w:val="9"/>
    <w:semiHidden/>
    <w:rsid w:val="00EE5236"/>
    <w:rPr>
      <w:rFonts w:asciiTheme="majorHAnsi" w:eastAsiaTheme="majorEastAsia" w:hAnsiTheme="majorHAnsi" w:cstheme="majorBidi"/>
      <w:color w:val="0A2F40" w:themeColor="accent1" w:themeShade="7F"/>
    </w:rPr>
  </w:style>
  <w:style w:type="paragraph" w:customStyle="1" w:styleId="Body-AlphaList">
    <w:name w:val="Body - Alpha List"/>
    <w:basedOn w:val="Normal"/>
    <w:qFormat/>
    <w:rsid w:val="006A5F32"/>
    <w:pPr>
      <w:numPr>
        <w:numId w:val="3"/>
      </w:numPr>
      <w:tabs>
        <w:tab w:val="left" w:pos="360"/>
        <w:tab w:val="left" w:pos="6480"/>
      </w:tabs>
      <w:spacing w:before="120" w:after="160"/>
    </w:pPr>
    <w:rPr>
      <w:rFonts w:ascii="Akkurat Pro" w:hAnsi="Akkurat Pro" w:cs="Akzidenz-Grotesk Pro Regular"/>
      <w:noProof/>
      <w:kern w:val="0"/>
      <w:sz w:val="22"/>
      <w:szCs w:val="22"/>
      <w14:ligatures w14:val="none"/>
    </w:rPr>
  </w:style>
  <w:style w:type="character" w:customStyle="1" w:styleId="BodyText-Bold">
    <w:name w:val="Body Text-Bold"/>
    <w:basedOn w:val="DefaultParagraphFont"/>
    <w:uiPriority w:val="1"/>
    <w:qFormat/>
    <w:rsid w:val="0087763C"/>
  </w:style>
  <w:style w:type="paragraph" w:customStyle="1" w:styleId="Header3">
    <w:name w:val="Header 3"/>
    <w:next w:val="Body-Text"/>
    <w:autoRedefine/>
    <w:qFormat/>
    <w:rsid w:val="00207DF1"/>
    <w:pPr>
      <w:spacing w:line="276" w:lineRule="auto"/>
    </w:pPr>
    <w:rPr>
      <w:rFonts w:ascii="Akkurat Pro" w:eastAsia="Gotham Office" w:hAnsi="Akkurat Pro" w:cs="Times New Roman (Headings CS)"/>
      <w:b/>
      <w:kern w:val="0"/>
      <w:sz w:val="22"/>
      <w:szCs w:val="22"/>
      <w:lang w:eastAsia="ja-JP"/>
      <w14:ligatures w14:val="none"/>
    </w:rPr>
  </w:style>
  <w:style w:type="paragraph" w:styleId="TOC1">
    <w:name w:val="toc 1"/>
    <w:basedOn w:val="Normal"/>
    <w:autoRedefine/>
    <w:uiPriority w:val="39"/>
    <w:qFormat/>
    <w:rsid w:val="00207DF1"/>
    <w:pPr>
      <w:widowControl w:val="0"/>
      <w:autoSpaceDE w:val="0"/>
      <w:autoSpaceDN w:val="0"/>
      <w:spacing w:before="240" w:line="255" w:lineRule="exact"/>
      <w:ind w:left="820"/>
    </w:pPr>
    <w:rPr>
      <w:rFonts w:ascii="Akkurat Pro" w:eastAsia="Akkurat Pro" w:hAnsi="Akkurat Pro" w:cs="Akkurat Pro"/>
      <w:b/>
      <w:bCs/>
      <w:kern w:val="0"/>
      <w:sz w:val="22"/>
      <w:szCs w:val="21"/>
      <w:lang w:val="en-US"/>
      <w14:ligatures w14:val="none"/>
    </w:rPr>
  </w:style>
  <w:style w:type="paragraph" w:styleId="TOC2">
    <w:name w:val="toc 2"/>
    <w:basedOn w:val="Normal"/>
    <w:autoRedefine/>
    <w:uiPriority w:val="39"/>
    <w:qFormat/>
    <w:rsid w:val="00207DF1"/>
    <w:pPr>
      <w:widowControl w:val="0"/>
      <w:autoSpaceDE w:val="0"/>
      <w:autoSpaceDN w:val="0"/>
    </w:pPr>
    <w:rPr>
      <w:rFonts w:ascii="Akkurat Pro" w:eastAsia="Akkurat Pro" w:hAnsi="Akkurat Pro" w:cs="Akkurat Pro"/>
      <w:kern w:val="0"/>
      <w:sz w:val="22"/>
      <w:szCs w:val="21"/>
      <w:lang w:val="en-US"/>
      <w14:ligatures w14:val="none"/>
    </w:rPr>
  </w:style>
  <w:style w:type="paragraph" w:styleId="TOC5">
    <w:name w:val="toc 5"/>
    <w:basedOn w:val="Normal"/>
    <w:next w:val="Normal"/>
    <w:autoRedefine/>
    <w:uiPriority w:val="39"/>
    <w:unhideWhenUsed/>
    <w:qFormat/>
    <w:rsid w:val="00207DF1"/>
    <w:pPr>
      <w:autoSpaceDE w:val="0"/>
      <w:autoSpaceDN w:val="0"/>
      <w:adjustRightInd w:val="0"/>
      <w:spacing w:line="220" w:lineRule="exact"/>
      <w:ind w:left="880"/>
      <w:contextualSpacing/>
    </w:pPr>
    <w:rPr>
      <w:rFonts w:ascii="Akkurat Pro" w:eastAsia="Times New Roman" w:hAnsi="Akkurat Pro" w:cs="Arial"/>
      <w:kern w:val="0"/>
      <w:sz w:val="22"/>
      <w:szCs w:val="20"/>
      <w:lang w:eastAsia="ja-JP"/>
      <w14:ligatures w14:val="none"/>
    </w:rPr>
  </w:style>
  <w:style w:type="paragraph" w:styleId="TOC3">
    <w:name w:val="toc 3"/>
    <w:basedOn w:val="Normal"/>
    <w:next w:val="Normal"/>
    <w:autoRedefine/>
    <w:uiPriority w:val="39"/>
    <w:unhideWhenUsed/>
    <w:qFormat/>
    <w:rsid w:val="00207DF1"/>
    <w:pPr>
      <w:widowControl w:val="0"/>
      <w:autoSpaceDE w:val="0"/>
      <w:autoSpaceDN w:val="0"/>
      <w:spacing w:after="100"/>
    </w:pPr>
    <w:rPr>
      <w:rFonts w:ascii="Akkurat Pro" w:eastAsia="Akkurat Pro" w:hAnsi="Akkurat Pro" w:cs="Akkurat Pro"/>
      <w:kern w:val="0"/>
      <w:sz w:val="22"/>
      <w:szCs w:val="22"/>
      <w:lang w:val="en-US"/>
      <w14:ligatures w14:val="none"/>
    </w:rPr>
  </w:style>
  <w:style w:type="character" w:customStyle="1" w:styleId="Job-Description">
    <w:name w:val="Job-Description"/>
    <w:basedOn w:val="DefaultParagraphFont"/>
    <w:uiPriority w:val="1"/>
    <w:qFormat/>
    <w:rsid w:val="00821A3A"/>
    <w:rPr>
      <w:rFonts w:ascii="Basetica" w:hAnsi="Basetica"/>
      <w:sz w:val="22"/>
      <w:lang w:val="en-CA"/>
      <w14:ligatures w14:val="all"/>
      <w14:numForm w14:val="oldStyle"/>
    </w:rPr>
  </w:style>
  <w:style w:type="paragraph" w:customStyle="1" w:styleId="Sub-head">
    <w:name w:val="Sub-head"/>
    <w:aliases w:val="Level-1"/>
    <w:basedOn w:val="Normal"/>
    <w:autoRedefine/>
    <w:qFormat/>
    <w:rsid w:val="00821A3A"/>
    <w:pPr>
      <w:autoSpaceDE w:val="0"/>
      <w:autoSpaceDN w:val="0"/>
      <w:adjustRightInd w:val="0"/>
      <w:spacing w:after="240" w:line="220" w:lineRule="exact"/>
    </w:pPr>
    <w:rPr>
      <w:rFonts w:ascii="Basetica" w:eastAsia="Times New Roman" w:hAnsi="Basetica" w:cs="Arial"/>
      <w:b/>
      <w:kern w:val="0"/>
      <w:sz w:val="22"/>
      <w:szCs w:val="22"/>
      <w:lang w:eastAsia="ja-JP"/>
      <w14:ligatures w14:val="none"/>
    </w:rPr>
  </w:style>
  <w:style w:type="character" w:customStyle="1" w:styleId="Percentage-of-Time">
    <w:name w:val="Percentage-of-Time"/>
    <w:basedOn w:val="DefaultParagraphFont"/>
    <w:uiPriority w:val="1"/>
    <w:qFormat/>
    <w:rsid w:val="00821A3A"/>
    <w:rPr>
      <w:rFonts w:ascii="Akkurat Pro" w:hAnsi="Akkurat Pro"/>
      <w:b w:val="0"/>
      <w:i w:val="0"/>
      <w:sz w:val="22"/>
      <w:lang w:val="en-CA"/>
    </w:rPr>
  </w:style>
  <w:style w:type="paragraph" w:styleId="BodyText">
    <w:name w:val="Body Text"/>
    <w:basedOn w:val="Normal"/>
    <w:link w:val="BodyTextChar"/>
    <w:autoRedefine/>
    <w:unhideWhenUsed/>
    <w:qFormat/>
    <w:rsid w:val="00821A3A"/>
    <w:pPr>
      <w:autoSpaceDE w:val="0"/>
      <w:autoSpaceDN w:val="0"/>
      <w:adjustRightInd w:val="0"/>
      <w:spacing w:after="120" w:line="220" w:lineRule="exact"/>
    </w:pPr>
    <w:rPr>
      <w:rFonts w:ascii="Akkurat Pro" w:eastAsia="Times New Roman" w:hAnsi="Akkurat Pro"/>
      <w:lang w:eastAsia="ja-JP"/>
    </w:rPr>
  </w:style>
  <w:style w:type="character" w:customStyle="1" w:styleId="BodyTextChar">
    <w:name w:val="Body Text Char"/>
    <w:basedOn w:val="DefaultParagraphFont"/>
    <w:link w:val="BodyText"/>
    <w:rsid w:val="00821A3A"/>
    <w:rPr>
      <w:rFonts w:ascii="Akkurat Pro" w:eastAsia="Times New Roman" w:hAnsi="Akkurat Pro"/>
      <w:lang w:eastAsia="ja-JP"/>
    </w:rPr>
  </w:style>
  <w:style w:type="paragraph" w:customStyle="1" w:styleId="ALLCAPS">
    <w:name w:val="ALLCAPS"/>
    <w:basedOn w:val="Sub-head"/>
    <w:autoRedefine/>
    <w:qFormat/>
    <w:rsid w:val="00A46997"/>
    <w:pPr>
      <w:pBdr>
        <w:top w:val="dotted" w:sz="4" w:space="3" w:color="808080" w:themeColor="background1" w:themeShade="80"/>
      </w:pBdr>
      <w:tabs>
        <w:tab w:val="left" w:pos="8100"/>
      </w:tabs>
      <w:spacing w:before="240" w:after="0" w:line="240" w:lineRule="auto"/>
      <w:contextualSpacing/>
    </w:pPr>
    <w:rPr>
      <w:caps/>
      <w:color w:val="1D2A5B"/>
    </w:rPr>
  </w:style>
  <w:style w:type="paragraph" w:customStyle="1" w:styleId="BG">
    <w:name w:val="BG"/>
    <w:basedOn w:val="Sub-head"/>
    <w:autoRedefine/>
    <w:qFormat/>
    <w:rsid w:val="00A46997"/>
    <w:pPr>
      <w:pBdr>
        <w:top w:val="dotted" w:sz="4" w:space="3" w:color="808080" w:themeColor="background1" w:themeShade="80"/>
      </w:pBdr>
      <w:shd w:val="pct15" w:color="E59EDC" w:themeColor="accent5" w:themeTint="66" w:fill="E59EDC" w:themeFill="accent5" w:themeFillTint="66"/>
      <w:tabs>
        <w:tab w:val="left" w:pos="8100"/>
      </w:tabs>
      <w:spacing w:before="240" w:after="0" w:line="240" w:lineRule="auto"/>
      <w:contextualSpacing/>
    </w:pPr>
    <w:rPr>
      <w:color w:val="1D2A5B"/>
    </w:rPr>
  </w:style>
  <w:style w:type="paragraph" w:customStyle="1" w:styleId="Body-Akkurat-Pro">
    <w:name w:val="Body-Akkurat-Pro"/>
    <w:basedOn w:val="Normal"/>
    <w:qFormat/>
    <w:rsid w:val="00C83189"/>
    <w:rPr>
      <w:rFonts w:ascii="Akkurat Pro" w:hAnsi="Akkurat Pro"/>
      <w:sz w:val="22"/>
      <w:szCs w:val="22"/>
    </w:rPr>
  </w:style>
  <w:style w:type="paragraph" w:customStyle="1" w:styleId="Policy-Information">
    <w:name w:val="Policy-Information"/>
    <w:basedOn w:val="Normal"/>
    <w:autoRedefine/>
    <w:qFormat/>
    <w:rsid w:val="00275A1F"/>
    <w:pPr>
      <w:tabs>
        <w:tab w:val="left" w:pos="1710"/>
      </w:tabs>
      <w:autoSpaceDE w:val="0"/>
      <w:autoSpaceDN w:val="0"/>
      <w:adjustRightInd w:val="0"/>
      <w:spacing w:before="40" w:after="40"/>
    </w:pPr>
    <w:rPr>
      <w:rFonts w:ascii="Basetica" w:eastAsia="Times New Roman" w:hAnsi="Basetica" w:cs="Arial"/>
      <w:kern w:val="0"/>
      <w:sz w:val="22"/>
      <w:szCs w:val="22"/>
      <w:lang w:eastAsia="ja-JP"/>
      <w14:ligatures w14:val="all"/>
      <w14:numForm w14:val="oldStyle"/>
    </w:rPr>
  </w:style>
  <w:style w:type="paragraph" w:styleId="PlainText">
    <w:name w:val="Plain Text"/>
    <w:basedOn w:val="Normal"/>
    <w:link w:val="PlainTextChar"/>
    <w:uiPriority w:val="99"/>
    <w:unhideWhenUsed/>
    <w:rsid w:val="009934F0"/>
    <w:rPr>
      <w:rFonts w:ascii="Consolas" w:hAnsi="Consolas" w:cs="Consolas"/>
      <w:sz w:val="21"/>
      <w:szCs w:val="21"/>
    </w:rPr>
  </w:style>
  <w:style w:type="character" w:customStyle="1" w:styleId="PlainTextChar">
    <w:name w:val="Plain Text Char"/>
    <w:basedOn w:val="DefaultParagraphFont"/>
    <w:link w:val="PlainText"/>
    <w:uiPriority w:val="99"/>
    <w:rsid w:val="009934F0"/>
    <w:rPr>
      <w:rFonts w:ascii="Consolas" w:hAnsi="Consolas" w:cs="Consolas"/>
      <w:sz w:val="21"/>
      <w:szCs w:val="21"/>
    </w:rPr>
  </w:style>
  <w:style w:type="character" w:styleId="Hyperlink">
    <w:name w:val="Hyperlink"/>
    <w:basedOn w:val="DefaultParagraphFont"/>
    <w:uiPriority w:val="99"/>
    <w:unhideWhenUsed/>
    <w:rsid w:val="00D84CE5"/>
    <w:rPr>
      <w:color w:val="467886" w:themeColor="hyperlink"/>
      <w:u w:val="single"/>
    </w:rPr>
  </w:style>
  <w:style w:type="character" w:styleId="UnresolvedMention">
    <w:name w:val="Unresolved Mention"/>
    <w:basedOn w:val="DefaultParagraphFont"/>
    <w:uiPriority w:val="99"/>
    <w:semiHidden/>
    <w:unhideWhenUsed/>
    <w:rsid w:val="00D84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ct.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15</Pages>
  <Words>5121</Words>
  <Characters>29194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Young</dc:creator>
  <cp:keywords/>
  <dc:description/>
  <cp:lastModifiedBy>Simon Young</cp:lastModifiedBy>
  <cp:revision>11</cp:revision>
  <dcterms:created xsi:type="dcterms:W3CDTF">2025-11-24T14:18:00Z</dcterms:created>
  <dcterms:modified xsi:type="dcterms:W3CDTF">2025-11-24T16:03:00Z</dcterms:modified>
</cp:coreProperties>
</file>